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F277" w14:textId="77777777" w:rsidR="00AD2A69" w:rsidRDefault="00F1646D" w:rsidP="00AD2A69">
      <w:pPr>
        <w:pStyle w:val="Titolo21"/>
        <w:spacing w:line="360" w:lineRule="auto"/>
        <w:ind w:left="0"/>
        <w:jc w:val="both"/>
        <w:rPr>
          <w:lang w:val="it-IT"/>
        </w:rPr>
      </w:pPr>
      <w:r>
        <w:rPr>
          <w:noProof/>
          <w:lang w:val="it-IT" w:eastAsia="it-IT"/>
        </w:rPr>
        <w:drawing>
          <wp:inline distT="0" distB="0" distL="0" distR="0" wp14:anchorId="54F71493" wp14:editId="25DD2C23">
            <wp:extent cx="5449060" cy="1389413"/>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9692" cy="1412523"/>
                    </a:xfrm>
                    <a:prstGeom prst="rect">
                      <a:avLst/>
                    </a:prstGeom>
                    <a:noFill/>
                  </pic:spPr>
                </pic:pic>
              </a:graphicData>
            </a:graphic>
          </wp:inline>
        </w:drawing>
      </w:r>
    </w:p>
    <w:p w14:paraId="1C868990" w14:textId="2E299A68" w:rsidR="00AD2A69" w:rsidRPr="003D1DE7" w:rsidRDefault="00AD2A69" w:rsidP="00AD2A69">
      <w:pPr>
        <w:pStyle w:val="Titolo21"/>
        <w:spacing w:line="360" w:lineRule="auto"/>
        <w:ind w:left="0"/>
        <w:jc w:val="both"/>
        <w:rPr>
          <w:lang w:val="it-IT"/>
        </w:rPr>
      </w:pPr>
      <w:r>
        <w:rPr>
          <w:lang w:val="it-IT"/>
        </w:rPr>
        <w:t xml:space="preserve">Prot. </w:t>
      </w:r>
      <w:r w:rsidR="00C86D2C">
        <w:rPr>
          <w:lang w:val="it-IT"/>
        </w:rPr>
        <w:t>14765 del 27/09/2022</w:t>
      </w:r>
    </w:p>
    <w:p w14:paraId="705813FB" w14:textId="77777777" w:rsidR="00E63CA7" w:rsidRPr="002A38D8" w:rsidRDefault="00E63CA7" w:rsidP="00E719A0">
      <w:pPr>
        <w:pStyle w:val="Corpotesto"/>
        <w:spacing w:line="360" w:lineRule="auto"/>
        <w:ind w:left="0"/>
        <w:jc w:val="both"/>
        <w:rPr>
          <w:lang w:val="it-IT"/>
        </w:rPr>
      </w:pPr>
    </w:p>
    <w:p w14:paraId="7E0366A3" w14:textId="77777777" w:rsidR="00E719A0" w:rsidRPr="00CF2409" w:rsidRDefault="00E719A0" w:rsidP="00E719A0">
      <w:pPr>
        <w:widowControl/>
        <w:adjustRightInd w:val="0"/>
        <w:ind w:left="6804"/>
        <w:rPr>
          <w:rFonts w:eastAsiaTheme="minorHAnsi"/>
          <w:sz w:val="20"/>
          <w:szCs w:val="20"/>
          <w:lang w:val="it-IT"/>
        </w:rPr>
      </w:pPr>
      <w:r w:rsidRPr="00CF2409">
        <w:rPr>
          <w:rFonts w:eastAsiaTheme="minorHAnsi"/>
          <w:sz w:val="20"/>
          <w:szCs w:val="20"/>
          <w:lang w:val="it-IT"/>
        </w:rPr>
        <w:t>Al Collegio Dei Docenti</w:t>
      </w:r>
    </w:p>
    <w:p w14:paraId="63856F21" w14:textId="77777777" w:rsidR="00AD2A69" w:rsidRPr="00CF2409" w:rsidRDefault="00AD2A69" w:rsidP="00E719A0">
      <w:pPr>
        <w:widowControl/>
        <w:adjustRightInd w:val="0"/>
        <w:ind w:left="6804"/>
        <w:rPr>
          <w:rFonts w:eastAsiaTheme="minorHAnsi"/>
          <w:sz w:val="20"/>
          <w:szCs w:val="20"/>
          <w:lang w:val="it-IT"/>
        </w:rPr>
      </w:pPr>
    </w:p>
    <w:p w14:paraId="11051ED5" w14:textId="77777777" w:rsidR="00E719A0" w:rsidRPr="00CF2409" w:rsidRDefault="00E719A0" w:rsidP="00E719A0">
      <w:pPr>
        <w:widowControl/>
        <w:adjustRightInd w:val="0"/>
        <w:ind w:left="6804"/>
        <w:rPr>
          <w:rFonts w:eastAsiaTheme="minorHAnsi"/>
          <w:sz w:val="20"/>
          <w:szCs w:val="20"/>
          <w:lang w:val="it-IT"/>
        </w:rPr>
      </w:pPr>
      <w:r w:rsidRPr="00CF2409">
        <w:rPr>
          <w:rFonts w:eastAsiaTheme="minorHAnsi"/>
          <w:sz w:val="20"/>
          <w:szCs w:val="20"/>
          <w:lang w:val="it-IT"/>
        </w:rPr>
        <w:t>Al</w:t>
      </w:r>
      <w:r w:rsidR="00AD2A69" w:rsidRPr="00CF2409">
        <w:rPr>
          <w:rFonts w:eastAsiaTheme="minorHAnsi"/>
          <w:sz w:val="20"/>
          <w:szCs w:val="20"/>
          <w:lang w:val="it-IT"/>
        </w:rPr>
        <w:t>la</w:t>
      </w:r>
      <w:r w:rsidR="00CC1202">
        <w:rPr>
          <w:rFonts w:eastAsiaTheme="minorHAnsi"/>
          <w:sz w:val="20"/>
          <w:szCs w:val="20"/>
          <w:lang w:val="it-IT"/>
        </w:rPr>
        <w:t xml:space="preserve"> DSGA</w:t>
      </w:r>
    </w:p>
    <w:p w14:paraId="0C7C7CB1" w14:textId="77777777" w:rsidR="00E719A0" w:rsidRPr="00CF2409" w:rsidRDefault="00E719A0" w:rsidP="00E719A0">
      <w:pPr>
        <w:widowControl/>
        <w:adjustRightInd w:val="0"/>
        <w:ind w:left="6804"/>
        <w:rPr>
          <w:rFonts w:eastAsiaTheme="minorHAnsi"/>
          <w:sz w:val="20"/>
          <w:szCs w:val="20"/>
          <w:lang w:val="it-IT"/>
        </w:rPr>
      </w:pPr>
      <w:r w:rsidRPr="00CF2409">
        <w:rPr>
          <w:rFonts w:eastAsiaTheme="minorHAnsi"/>
          <w:sz w:val="20"/>
          <w:szCs w:val="20"/>
          <w:lang w:val="it-IT"/>
        </w:rPr>
        <w:t>Al Personale Ata</w:t>
      </w:r>
    </w:p>
    <w:p w14:paraId="1EC84554" w14:textId="77777777" w:rsidR="00AD2A69" w:rsidRPr="00CF2409" w:rsidRDefault="00AD2A69" w:rsidP="00E719A0">
      <w:pPr>
        <w:widowControl/>
        <w:adjustRightInd w:val="0"/>
        <w:ind w:left="6804"/>
        <w:rPr>
          <w:rFonts w:eastAsiaTheme="minorHAnsi"/>
          <w:sz w:val="20"/>
          <w:szCs w:val="20"/>
          <w:lang w:val="it-IT"/>
        </w:rPr>
      </w:pPr>
    </w:p>
    <w:p w14:paraId="041875BF" w14:textId="77777777" w:rsidR="00E719A0" w:rsidRPr="00CF2409" w:rsidRDefault="00E719A0" w:rsidP="00E719A0">
      <w:pPr>
        <w:widowControl/>
        <w:adjustRightInd w:val="0"/>
        <w:ind w:left="6804"/>
        <w:rPr>
          <w:rFonts w:eastAsiaTheme="minorHAnsi"/>
          <w:sz w:val="20"/>
          <w:szCs w:val="20"/>
          <w:lang w:val="it-IT"/>
        </w:rPr>
      </w:pPr>
      <w:r w:rsidRPr="00CF2409">
        <w:rPr>
          <w:rFonts w:eastAsiaTheme="minorHAnsi"/>
          <w:sz w:val="20"/>
          <w:szCs w:val="20"/>
          <w:lang w:val="it-IT"/>
        </w:rPr>
        <w:t xml:space="preserve">Al </w:t>
      </w:r>
      <w:r w:rsidR="00AD2A69" w:rsidRPr="00CF2409">
        <w:rPr>
          <w:rFonts w:eastAsiaTheme="minorHAnsi"/>
          <w:sz w:val="20"/>
          <w:szCs w:val="20"/>
          <w:lang w:val="it-IT"/>
        </w:rPr>
        <w:t>Consiglio D’I</w:t>
      </w:r>
      <w:r w:rsidRPr="00CF2409">
        <w:rPr>
          <w:rFonts w:eastAsiaTheme="minorHAnsi"/>
          <w:sz w:val="20"/>
          <w:szCs w:val="20"/>
          <w:lang w:val="it-IT"/>
        </w:rPr>
        <w:t>stituto</w:t>
      </w:r>
    </w:p>
    <w:p w14:paraId="3969C5C7" w14:textId="77777777" w:rsidR="00AD2A69" w:rsidRPr="00CF2409" w:rsidRDefault="00AD2A69" w:rsidP="00E719A0">
      <w:pPr>
        <w:widowControl/>
        <w:adjustRightInd w:val="0"/>
        <w:ind w:left="6804"/>
        <w:rPr>
          <w:rFonts w:eastAsiaTheme="minorHAnsi"/>
          <w:sz w:val="20"/>
          <w:szCs w:val="20"/>
          <w:lang w:val="it-IT"/>
        </w:rPr>
      </w:pPr>
    </w:p>
    <w:p w14:paraId="29D52F46" w14:textId="77777777" w:rsidR="00E719A0" w:rsidRPr="00CF2409" w:rsidRDefault="00E719A0" w:rsidP="00E719A0">
      <w:pPr>
        <w:widowControl/>
        <w:adjustRightInd w:val="0"/>
        <w:ind w:left="6804"/>
        <w:rPr>
          <w:rFonts w:eastAsiaTheme="minorHAnsi"/>
          <w:sz w:val="20"/>
          <w:szCs w:val="20"/>
          <w:lang w:val="it-IT"/>
        </w:rPr>
      </w:pPr>
      <w:r w:rsidRPr="00CF2409">
        <w:rPr>
          <w:rFonts w:eastAsiaTheme="minorHAnsi"/>
          <w:sz w:val="20"/>
          <w:szCs w:val="20"/>
          <w:lang w:val="it-IT"/>
        </w:rPr>
        <w:t>Ai Genitori</w:t>
      </w:r>
    </w:p>
    <w:p w14:paraId="72834AF2" w14:textId="77777777" w:rsidR="00E719A0" w:rsidRPr="00CF2409" w:rsidRDefault="00E719A0" w:rsidP="00E719A0">
      <w:pPr>
        <w:widowControl/>
        <w:adjustRightInd w:val="0"/>
        <w:ind w:left="6804"/>
        <w:rPr>
          <w:rFonts w:eastAsiaTheme="minorHAnsi"/>
          <w:sz w:val="20"/>
          <w:szCs w:val="20"/>
          <w:lang w:val="it-IT"/>
        </w:rPr>
      </w:pPr>
      <w:r w:rsidRPr="00CF2409">
        <w:rPr>
          <w:rFonts w:eastAsiaTheme="minorHAnsi"/>
          <w:sz w:val="20"/>
          <w:szCs w:val="20"/>
          <w:lang w:val="it-IT"/>
        </w:rPr>
        <w:t>Agli Alunni</w:t>
      </w:r>
    </w:p>
    <w:p w14:paraId="31DF20CC" w14:textId="77777777" w:rsidR="00AD2A69" w:rsidRPr="00CF2409" w:rsidRDefault="00AD2A69" w:rsidP="00E719A0">
      <w:pPr>
        <w:widowControl/>
        <w:adjustRightInd w:val="0"/>
        <w:ind w:left="6804"/>
        <w:rPr>
          <w:rFonts w:eastAsiaTheme="minorHAnsi"/>
          <w:sz w:val="20"/>
          <w:szCs w:val="20"/>
          <w:lang w:val="it-IT"/>
        </w:rPr>
      </w:pPr>
    </w:p>
    <w:p w14:paraId="57FA07C0" w14:textId="77777777" w:rsidR="00E719A0" w:rsidRPr="00CF2409" w:rsidRDefault="00E719A0" w:rsidP="00E719A0">
      <w:pPr>
        <w:widowControl/>
        <w:adjustRightInd w:val="0"/>
        <w:ind w:left="6804"/>
        <w:rPr>
          <w:rFonts w:eastAsiaTheme="minorHAnsi"/>
          <w:sz w:val="20"/>
          <w:szCs w:val="20"/>
          <w:lang w:val="it-IT"/>
        </w:rPr>
      </w:pPr>
      <w:r w:rsidRPr="00CF2409">
        <w:rPr>
          <w:rFonts w:eastAsiaTheme="minorHAnsi"/>
          <w:sz w:val="20"/>
          <w:szCs w:val="20"/>
          <w:lang w:val="it-IT"/>
        </w:rPr>
        <w:t>Al Sito Web</w:t>
      </w:r>
    </w:p>
    <w:p w14:paraId="2E084231" w14:textId="77777777" w:rsidR="00E719A0" w:rsidRPr="00CF2409" w:rsidRDefault="00E719A0" w:rsidP="00E719A0">
      <w:pPr>
        <w:widowControl/>
        <w:adjustRightInd w:val="0"/>
        <w:ind w:left="6804"/>
        <w:rPr>
          <w:rFonts w:eastAsiaTheme="minorHAnsi"/>
          <w:sz w:val="20"/>
          <w:szCs w:val="20"/>
          <w:lang w:val="it-IT"/>
        </w:rPr>
      </w:pPr>
      <w:r w:rsidRPr="00CF2409">
        <w:rPr>
          <w:rFonts w:eastAsiaTheme="minorHAnsi"/>
          <w:sz w:val="20"/>
          <w:szCs w:val="20"/>
          <w:lang w:val="it-IT"/>
        </w:rPr>
        <w:t>Agli Atti</w:t>
      </w:r>
    </w:p>
    <w:p w14:paraId="0DE02BCB" w14:textId="77777777" w:rsidR="00E63CA7" w:rsidRPr="00CF2409" w:rsidRDefault="00E719A0" w:rsidP="00E719A0">
      <w:pPr>
        <w:pStyle w:val="Corpotesto"/>
        <w:spacing w:line="360" w:lineRule="auto"/>
        <w:ind w:left="6804"/>
        <w:jc w:val="both"/>
        <w:rPr>
          <w:lang w:val="it-IT"/>
        </w:rPr>
      </w:pPr>
      <w:r w:rsidRPr="00CF2409">
        <w:rPr>
          <w:rFonts w:eastAsiaTheme="minorHAnsi"/>
          <w:lang w:val="it-IT"/>
        </w:rPr>
        <w:t>All’ Albo</w:t>
      </w:r>
    </w:p>
    <w:p w14:paraId="6BFCC3FD" w14:textId="77777777" w:rsidR="00E63CA7" w:rsidRDefault="00E63CA7" w:rsidP="00E719A0">
      <w:pPr>
        <w:pStyle w:val="Corpotesto"/>
        <w:spacing w:line="360" w:lineRule="auto"/>
        <w:ind w:left="0"/>
        <w:jc w:val="both"/>
        <w:rPr>
          <w:b/>
          <w:lang w:val="it-IT"/>
        </w:rPr>
      </w:pPr>
    </w:p>
    <w:p w14:paraId="5AF7B86B" w14:textId="77777777" w:rsidR="00AD2A69" w:rsidRDefault="00AD2A69" w:rsidP="00E719A0">
      <w:pPr>
        <w:pStyle w:val="Corpotesto"/>
        <w:spacing w:line="360" w:lineRule="auto"/>
        <w:ind w:left="0"/>
        <w:jc w:val="both"/>
        <w:rPr>
          <w:b/>
          <w:lang w:val="it-IT"/>
        </w:rPr>
      </w:pPr>
    </w:p>
    <w:p w14:paraId="6C6AD648" w14:textId="77777777" w:rsidR="00AD2A69" w:rsidRPr="003D1DE7" w:rsidRDefault="00AD2A69" w:rsidP="00E719A0">
      <w:pPr>
        <w:pStyle w:val="Corpotesto"/>
        <w:spacing w:line="360" w:lineRule="auto"/>
        <w:ind w:left="0"/>
        <w:jc w:val="both"/>
        <w:rPr>
          <w:b/>
          <w:lang w:val="it-IT"/>
        </w:rPr>
      </w:pPr>
    </w:p>
    <w:p w14:paraId="59AB7A32" w14:textId="77777777" w:rsidR="00E63CA7" w:rsidRPr="003D1DE7" w:rsidRDefault="00517852" w:rsidP="00E719A0">
      <w:pPr>
        <w:pStyle w:val="Corpotesto"/>
        <w:spacing w:line="360" w:lineRule="auto"/>
        <w:ind w:left="0"/>
        <w:jc w:val="both"/>
        <w:rPr>
          <w:b/>
          <w:sz w:val="15"/>
          <w:lang w:val="it-IT"/>
        </w:rPr>
      </w:pPr>
      <w:r>
        <w:rPr>
          <w:noProof/>
          <w:lang w:val="it-IT" w:eastAsia="it-IT"/>
        </w:rPr>
        <mc:AlternateContent>
          <mc:Choice Requires="wps">
            <w:drawing>
              <wp:anchor distT="0" distB="0" distL="0" distR="0" simplePos="0" relativeHeight="251657728" behindDoc="1" locked="0" layoutInCell="1" allowOverlap="1" wp14:anchorId="30F3014C" wp14:editId="75859E7E">
                <wp:simplePos x="0" y="0"/>
                <wp:positionH relativeFrom="page">
                  <wp:posOffset>651510</wp:posOffset>
                </wp:positionH>
                <wp:positionV relativeFrom="paragraph">
                  <wp:posOffset>139700</wp:posOffset>
                </wp:positionV>
                <wp:extent cx="6209030" cy="2651760"/>
                <wp:effectExtent l="13335" t="7620" r="6985" b="7620"/>
                <wp:wrapTopAndBottom/>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2651760"/>
                        </a:xfrm>
                        <a:prstGeom prst="rect">
                          <a:avLst/>
                        </a:prstGeom>
                        <a:solidFill>
                          <a:schemeClr val="tx2">
                            <a:lumMod val="40000"/>
                            <a:lumOff val="60000"/>
                            <a:alpha val="67999"/>
                          </a:schemeClr>
                        </a:solidFill>
                        <a:ln w="6350" cmpd="dbl">
                          <a:solidFill>
                            <a:srgbClr val="000000"/>
                          </a:solidFill>
                          <a:miter lim="800000"/>
                          <a:headEnd/>
                          <a:tailEnd/>
                        </a:ln>
                      </wps:spPr>
                      <wps:txbx>
                        <w:txbxContent>
                          <w:p w14:paraId="6710266F" w14:textId="77777777" w:rsidR="000A39C6" w:rsidRDefault="000A39C6">
                            <w:pPr>
                              <w:pStyle w:val="Corpotesto"/>
                              <w:spacing w:before="9"/>
                              <w:ind w:left="0"/>
                              <w:rPr>
                                <w:b/>
                                <w:sz w:val="53"/>
                              </w:rPr>
                            </w:pPr>
                          </w:p>
                          <w:p w14:paraId="719F5F5E" w14:textId="77777777" w:rsidR="000A39C6" w:rsidRPr="003D1DE7" w:rsidRDefault="000A39C6">
                            <w:pPr>
                              <w:ind w:left="2579" w:right="2580"/>
                              <w:jc w:val="center"/>
                              <w:rPr>
                                <w:sz w:val="32"/>
                                <w:lang w:val="it-IT"/>
                              </w:rPr>
                            </w:pPr>
                            <w:r w:rsidRPr="003D1DE7">
                              <w:rPr>
                                <w:sz w:val="32"/>
                                <w:lang w:val="it-IT"/>
                              </w:rPr>
                              <w:t>ATTO DI INDIRIZZO</w:t>
                            </w:r>
                          </w:p>
                          <w:p w14:paraId="0A1A7A56" w14:textId="77777777" w:rsidR="000A39C6" w:rsidRPr="003D1DE7" w:rsidRDefault="000A39C6">
                            <w:pPr>
                              <w:pStyle w:val="Corpotesto"/>
                              <w:spacing w:before="10"/>
                              <w:ind w:left="0"/>
                              <w:rPr>
                                <w:b/>
                                <w:sz w:val="36"/>
                                <w:lang w:val="it-IT"/>
                              </w:rPr>
                            </w:pPr>
                          </w:p>
                          <w:p w14:paraId="34D3D8FC" w14:textId="77777777" w:rsidR="000A39C6" w:rsidRPr="003D1DE7" w:rsidRDefault="000A39C6">
                            <w:pPr>
                              <w:spacing w:line="516" w:lineRule="auto"/>
                              <w:ind w:left="2581" w:right="2580"/>
                              <w:jc w:val="center"/>
                              <w:rPr>
                                <w:sz w:val="32"/>
                                <w:lang w:val="it-IT"/>
                              </w:rPr>
                            </w:pPr>
                            <w:r w:rsidRPr="003D1DE7">
                              <w:rPr>
                                <w:sz w:val="32"/>
                                <w:lang w:val="it-IT"/>
                              </w:rPr>
                              <w:t>DEL DIRIGENTE SCOLASTICO AL COLLEGIO DEI DOCENTI</w:t>
                            </w:r>
                          </w:p>
                          <w:p w14:paraId="3E3807AD" w14:textId="77777777" w:rsidR="000A39C6" w:rsidRPr="003D1DE7" w:rsidRDefault="000A39C6">
                            <w:pPr>
                              <w:pStyle w:val="Corpotesto"/>
                              <w:spacing w:before="10"/>
                              <w:ind w:left="0"/>
                              <w:rPr>
                                <w:b/>
                                <w:sz w:val="50"/>
                                <w:lang w:val="it-IT"/>
                              </w:rPr>
                            </w:pPr>
                          </w:p>
                          <w:p w14:paraId="068B404F" w14:textId="77777777" w:rsidR="004D48C6" w:rsidRPr="004F2F2F" w:rsidRDefault="00CC1202">
                            <w:pPr>
                              <w:pStyle w:val="Corpotesto"/>
                              <w:ind w:left="2578" w:right="2580"/>
                              <w:jc w:val="center"/>
                              <w:rPr>
                                <w:lang w:val="it-IT"/>
                              </w:rPr>
                            </w:pPr>
                            <w:r>
                              <w:rPr>
                                <w:lang w:val="it-IT"/>
                              </w:rPr>
                              <w:t>P.T.O.F. Anno scolastico</w:t>
                            </w:r>
                            <w:r w:rsidR="004D48C6" w:rsidRPr="0027577B">
                              <w:rPr>
                                <w:lang w:val="it-IT"/>
                              </w:rPr>
                              <w:t xml:space="preserve"> </w:t>
                            </w:r>
                            <w:r>
                              <w:rPr>
                                <w:lang w:val="it-IT"/>
                              </w:rPr>
                              <w:t xml:space="preserve"> 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3014C" id="_x0000_t202" coordsize="21600,21600" o:spt="202" path="m,l,21600r21600,l21600,xe">
                <v:stroke joinstyle="miter"/>
                <v:path gradientshapeok="t" o:connecttype="rect"/>
              </v:shapetype>
              <v:shape id="Text Box 36" o:spid="_x0000_s1026" type="#_x0000_t202" style="position:absolute;left:0;text-align:left;margin-left:51.3pt;margin-top:11pt;width:488.9pt;height:208.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" fillcolor="#8db3e2 [1311]" strokeweight=".5pt">
                <v:fill opacity="44461f"/>
                <v:stroke linestyle="thinThin"/>
                <v:textbox inset="0,0,0,0">
                  <w:txbxContent>
                    <w:p w14:paraId="6710266F" w14:textId="77777777" w:rsidR="000A39C6" w:rsidRDefault="000A39C6">
                      <w:pPr>
                        <w:pStyle w:val="Corpotesto"/>
                        <w:spacing w:before="9"/>
                        <w:ind w:left="0"/>
                        <w:rPr>
                          <w:b/>
                          <w:sz w:val="53"/>
                        </w:rPr>
                      </w:pPr>
                    </w:p>
                    <w:p w14:paraId="719F5F5E" w14:textId="77777777" w:rsidR="000A39C6" w:rsidRPr="003D1DE7" w:rsidRDefault="000A39C6">
                      <w:pPr>
                        <w:ind w:left="2579" w:right="2580"/>
                        <w:jc w:val="center"/>
                        <w:rPr>
                          <w:sz w:val="32"/>
                          <w:lang w:val="it-IT"/>
                        </w:rPr>
                      </w:pPr>
                      <w:r w:rsidRPr="003D1DE7">
                        <w:rPr>
                          <w:sz w:val="32"/>
                          <w:lang w:val="it-IT"/>
                        </w:rPr>
                        <w:t>ATTO DI INDIRIZZO</w:t>
                      </w:r>
                    </w:p>
                    <w:p w14:paraId="0A1A7A56" w14:textId="77777777" w:rsidR="000A39C6" w:rsidRPr="003D1DE7" w:rsidRDefault="000A39C6">
                      <w:pPr>
                        <w:pStyle w:val="Corpotesto"/>
                        <w:spacing w:before="10"/>
                        <w:ind w:left="0"/>
                        <w:rPr>
                          <w:b/>
                          <w:sz w:val="36"/>
                          <w:lang w:val="it-IT"/>
                        </w:rPr>
                      </w:pPr>
                    </w:p>
                    <w:p w14:paraId="34D3D8FC" w14:textId="77777777" w:rsidR="000A39C6" w:rsidRPr="003D1DE7" w:rsidRDefault="000A39C6">
                      <w:pPr>
                        <w:spacing w:line="516" w:lineRule="auto"/>
                        <w:ind w:left="2581" w:right="2580"/>
                        <w:jc w:val="center"/>
                        <w:rPr>
                          <w:sz w:val="32"/>
                          <w:lang w:val="it-IT"/>
                        </w:rPr>
                      </w:pPr>
                      <w:r w:rsidRPr="003D1DE7">
                        <w:rPr>
                          <w:sz w:val="32"/>
                          <w:lang w:val="it-IT"/>
                        </w:rPr>
                        <w:t>DEL DIRIGENTE SCOLASTICO AL COLLEGIO DEI DOCENTI</w:t>
                      </w:r>
                    </w:p>
                    <w:p w14:paraId="3E3807AD" w14:textId="77777777" w:rsidR="000A39C6" w:rsidRPr="003D1DE7" w:rsidRDefault="000A39C6">
                      <w:pPr>
                        <w:pStyle w:val="Corpotesto"/>
                        <w:spacing w:before="10"/>
                        <w:ind w:left="0"/>
                        <w:rPr>
                          <w:b/>
                          <w:sz w:val="50"/>
                          <w:lang w:val="it-IT"/>
                        </w:rPr>
                      </w:pPr>
                    </w:p>
                    <w:p w14:paraId="068B404F" w14:textId="77777777" w:rsidR="004D48C6" w:rsidRPr="004F2F2F" w:rsidRDefault="00CC1202">
                      <w:pPr>
                        <w:pStyle w:val="Corpotesto"/>
                        <w:ind w:left="2578" w:right="2580"/>
                        <w:jc w:val="center"/>
                        <w:rPr>
                          <w:lang w:val="it-IT"/>
                        </w:rPr>
                      </w:pPr>
                      <w:r>
                        <w:rPr>
                          <w:lang w:val="it-IT"/>
                        </w:rPr>
                        <w:t>P.T.O.F. Anno scolastico</w:t>
                      </w:r>
                      <w:r w:rsidR="004D48C6" w:rsidRPr="0027577B">
                        <w:rPr>
                          <w:lang w:val="it-IT"/>
                        </w:rPr>
                        <w:t xml:space="preserve"> </w:t>
                      </w:r>
                      <w:r>
                        <w:rPr>
                          <w:lang w:val="it-IT"/>
                        </w:rPr>
                        <w:t xml:space="preserve"> 2022/2023</w:t>
                      </w:r>
                    </w:p>
                  </w:txbxContent>
                </v:textbox>
                <w10:wrap type="topAndBottom" anchorx="page"/>
              </v:shape>
            </w:pict>
          </mc:Fallback>
        </mc:AlternateContent>
      </w:r>
    </w:p>
    <w:p w14:paraId="227BBBB0" w14:textId="77777777" w:rsidR="00E63CA7" w:rsidRPr="003D1DE7" w:rsidRDefault="00E63CA7" w:rsidP="00E719A0">
      <w:pPr>
        <w:spacing w:line="360" w:lineRule="auto"/>
        <w:jc w:val="both"/>
        <w:rPr>
          <w:sz w:val="15"/>
          <w:lang w:val="it-IT"/>
        </w:rPr>
        <w:sectPr w:rsidR="00E63CA7" w:rsidRPr="003D1DE7" w:rsidSect="00A7683F">
          <w:footerReference w:type="default" r:id="rId8"/>
          <w:type w:val="continuous"/>
          <w:pgSz w:w="11910" w:h="16840"/>
          <w:pgMar w:top="1417" w:right="1134" w:bottom="1134" w:left="1134" w:header="720" w:footer="720" w:gutter="0"/>
          <w:cols w:space="720"/>
          <w:docGrid w:linePitch="299"/>
        </w:sectPr>
      </w:pPr>
    </w:p>
    <w:p w14:paraId="7FDC1B83" w14:textId="77777777" w:rsidR="00CC1202" w:rsidRPr="00C86D2C" w:rsidRDefault="00CC1202" w:rsidP="00CC1202">
      <w:pPr>
        <w:widowControl/>
        <w:tabs>
          <w:tab w:val="center" w:pos="4819"/>
          <w:tab w:val="right" w:pos="9638"/>
        </w:tabs>
        <w:adjustRightInd w:val="0"/>
        <w:rPr>
          <w:rFonts w:ascii="Calibri" w:eastAsiaTheme="minorHAnsi" w:hAnsi="Calibri" w:cs="Calibri"/>
          <w:lang w:val="it-IT"/>
        </w:rPr>
      </w:pPr>
    </w:p>
    <w:p w14:paraId="3A1862DB" w14:textId="77777777" w:rsidR="00CC1202" w:rsidRPr="00C86D2C" w:rsidRDefault="00CC1202" w:rsidP="00CC1202">
      <w:pPr>
        <w:widowControl/>
        <w:adjustRightInd w:val="0"/>
        <w:spacing w:line="276" w:lineRule="auto"/>
        <w:jc w:val="center"/>
        <w:rPr>
          <w:rFonts w:eastAsiaTheme="minorHAnsi"/>
          <w:lang w:val="it-IT"/>
        </w:rPr>
      </w:pPr>
      <w:r w:rsidRPr="00C86D2C">
        <w:rPr>
          <w:rFonts w:eastAsiaTheme="minorHAnsi"/>
          <w:lang w:val="it-IT"/>
        </w:rPr>
        <w:t>IL DIRIGENTE SCOLASTICO</w:t>
      </w:r>
    </w:p>
    <w:p w14:paraId="5495458C" w14:textId="77777777" w:rsidR="009E7AEE" w:rsidRPr="00C86D2C" w:rsidRDefault="009E7AEE" w:rsidP="00CC1202">
      <w:pPr>
        <w:widowControl/>
        <w:adjustRightInd w:val="0"/>
        <w:spacing w:line="276" w:lineRule="auto"/>
        <w:jc w:val="center"/>
        <w:rPr>
          <w:rFonts w:eastAsiaTheme="minorHAnsi"/>
          <w:lang w:val="it-IT"/>
        </w:rPr>
      </w:pPr>
    </w:p>
    <w:p w14:paraId="7D99EB77"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VISTO</w:t>
      </w:r>
      <w:r w:rsidRPr="00C86D2C">
        <w:rPr>
          <w:rFonts w:eastAsiaTheme="minorHAnsi"/>
          <w:sz w:val="20"/>
          <w:szCs w:val="20"/>
          <w:lang w:val="it-IT"/>
        </w:rPr>
        <w:t xml:space="preserve"> l’art. 21 della legge 15 marzo 1997, n. 59;</w:t>
      </w:r>
    </w:p>
    <w:p w14:paraId="14EB2BBE" w14:textId="77777777" w:rsidR="00CC1202" w:rsidRDefault="00CC1202" w:rsidP="00CC1202">
      <w:pPr>
        <w:widowControl/>
        <w:adjustRightInd w:val="0"/>
        <w:spacing w:line="276" w:lineRule="auto"/>
        <w:jc w:val="both"/>
        <w:rPr>
          <w:rFonts w:eastAsiaTheme="minorHAnsi"/>
          <w:sz w:val="20"/>
          <w:szCs w:val="20"/>
        </w:rPr>
      </w:pPr>
      <w:r w:rsidRPr="00C86D2C">
        <w:rPr>
          <w:rFonts w:eastAsiaTheme="minorHAnsi"/>
          <w:b/>
          <w:bCs/>
          <w:sz w:val="20"/>
          <w:szCs w:val="20"/>
          <w:lang w:val="it-IT"/>
        </w:rPr>
        <w:t>VISTO</w:t>
      </w:r>
      <w:r w:rsidRPr="00C86D2C">
        <w:rPr>
          <w:rFonts w:eastAsiaTheme="minorHAnsi"/>
          <w:sz w:val="20"/>
          <w:szCs w:val="20"/>
          <w:lang w:val="it-IT"/>
        </w:rPr>
        <w:t xml:space="preserve"> il D.P.R. 275/1999 “Regolamento in materia di autonomia delle Istituzioni scolastiche”, ed in particolare gli artt. </w:t>
      </w:r>
      <w:r>
        <w:rPr>
          <w:rFonts w:eastAsiaTheme="minorHAnsi"/>
          <w:sz w:val="20"/>
          <w:szCs w:val="20"/>
        </w:rPr>
        <w:t xml:space="preserve">3, come </w:t>
      </w:r>
      <w:proofErr w:type="spellStart"/>
      <w:r>
        <w:rPr>
          <w:rFonts w:eastAsiaTheme="minorHAnsi"/>
          <w:sz w:val="20"/>
          <w:szCs w:val="20"/>
        </w:rPr>
        <w:t>modificato</w:t>
      </w:r>
      <w:proofErr w:type="spellEnd"/>
      <w:r>
        <w:rPr>
          <w:rFonts w:eastAsiaTheme="minorHAnsi"/>
          <w:sz w:val="20"/>
          <w:szCs w:val="20"/>
        </w:rPr>
        <w:t xml:space="preserve"> </w:t>
      </w:r>
      <w:proofErr w:type="spellStart"/>
      <w:r>
        <w:rPr>
          <w:rFonts w:eastAsiaTheme="minorHAnsi"/>
          <w:sz w:val="20"/>
          <w:szCs w:val="20"/>
        </w:rPr>
        <w:t>dalla</w:t>
      </w:r>
      <w:proofErr w:type="spellEnd"/>
      <w:r>
        <w:rPr>
          <w:rFonts w:eastAsiaTheme="minorHAnsi"/>
          <w:sz w:val="20"/>
          <w:szCs w:val="20"/>
        </w:rPr>
        <w:t xml:space="preserve"> legge n. 107/2015, 4 e 5, comma 1;</w:t>
      </w:r>
    </w:p>
    <w:p w14:paraId="1CF9E713"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VISTO</w:t>
      </w:r>
      <w:r w:rsidRPr="00C86D2C">
        <w:rPr>
          <w:rFonts w:eastAsiaTheme="minorHAnsi"/>
          <w:sz w:val="20"/>
          <w:szCs w:val="20"/>
          <w:lang w:val="it-IT"/>
        </w:rPr>
        <w:t xml:space="preserve"> il Decreto Ministeriale 22 agosto 2007, n. 139 - Regolamento recante norme in materia di adempimento dell’obbligo di istruzione; </w:t>
      </w:r>
    </w:p>
    <w:p w14:paraId="3A228F95"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VISTA</w:t>
      </w:r>
      <w:r w:rsidRPr="00C86D2C">
        <w:rPr>
          <w:rFonts w:eastAsiaTheme="minorHAnsi"/>
          <w:sz w:val="20"/>
          <w:szCs w:val="20"/>
          <w:lang w:val="it-IT"/>
        </w:rPr>
        <w:t xml:space="preserve"> la Legge 13 luglio 2015, n 107 “Riforma del sistema nazionale di istruzione e formazione e delega per il riordino delle disposizioni legislative vigenti”, in particolare il comma 14, punto 4;</w:t>
      </w:r>
    </w:p>
    <w:p w14:paraId="5AEB0C23"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VISTO</w:t>
      </w:r>
      <w:r w:rsidRPr="00C86D2C">
        <w:rPr>
          <w:rFonts w:eastAsiaTheme="minorHAnsi"/>
          <w:sz w:val="20"/>
          <w:szCs w:val="20"/>
          <w:lang w:val="it-IT"/>
        </w:rPr>
        <w:t xml:space="preserve"> il comma 7 della Legge 13 luglio 2015 n. 107, che descrive gli obiettivi formativi individuati come prioritari, le cui aree di intervento sono state ricondotte, a titolo esemplificativo, ai campi suggeriti dalla Nota del MIUR n. 30549 del 21/9/2015;</w:t>
      </w:r>
    </w:p>
    <w:p w14:paraId="063D7FB9"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ACCERTATA</w:t>
      </w:r>
      <w:r w:rsidRPr="00C86D2C">
        <w:rPr>
          <w:rFonts w:eastAsiaTheme="minorHAnsi"/>
          <w:sz w:val="20"/>
          <w:szCs w:val="20"/>
          <w:lang w:val="it-IT"/>
        </w:rPr>
        <w:t xml:space="preserve"> la consistenza della popolazione scolastica territoriale caratterizzata da dispersione scolastica; </w:t>
      </w:r>
    </w:p>
    <w:p w14:paraId="005989FE"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 xml:space="preserve">TENUTO CONTO </w:t>
      </w:r>
      <w:r w:rsidRPr="00C86D2C">
        <w:rPr>
          <w:rFonts w:eastAsiaTheme="minorHAnsi"/>
          <w:sz w:val="20"/>
          <w:szCs w:val="20"/>
          <w:lang w:val="it-IT"/>
        </w:rPr>
        <w:t>delle iniziative educative e culturali presentate dagli Enti Locali e dai Servizi socio-sanitari del territorio;</w:t>
      </w:r>
    </w:p>
    <w:p w14:paraId="060F8814" w14:textId="77777777" w:rsidR="00CC1202" w:rsidRPr="00C86D2C" w:rsidRDefault="00CC1202" w:rsidP="00CC1202">
      <w:pPr>
        <w:widowControl/>
        <w:adjustRightInd w:val="0"/>
        <w:spacing w:line="276" w:lineRule="auto"/>
        <w:ind w:hanging="1"/>
        <w:jc w:val="both"/>
        <w:rPr>
          <w:rFonts w:eastAsiaTheme="minorHAnsi"/>
          <w:sz w:val="20"/>
          <w:szCs w:val="20"/>
          <w:lang w:val="it-IT"/>
        </w:rPr>
      </w:pPr>
      <w:r w:rsidRPr="00C86D2C">
        <w:rPr>
          <w:rFonts w:eastAsiaTheme="minorHAnsi"/>
          <w:b/>
          <w:bCs/>
          <w:sz w:val="20"/>
          <w:szCs w:val="20"/>
          <w:lang w:val="it-IT"/>
        </w:rPr>
        <w:t>TENUTO CONTO</w:t>
      </w:r>
      <w:r w:rsidRPr="00C86D2C">
        <w:rPr>
          <w:rFonts w:eastAsiaTheme="minorHAnsi"/>
          <w:sz w:val="20"/>
          <w:szCs w:val="20"/>
          <w:lang w:val="it-IT"/>
        </w:rPr>
        <w:t xml:space="preserve"> delle proposte e delle iniziative promosse dalle diverse realtà istituzionali, culturali, sociali ed economiche operanti nel territorio;</w:t>
      </w:r>
    </w:p>
    <w:p w14:paraId="1CE42097"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TENUTO CONTO</w:t>
      </w:r>
      <w:r w:rsidRPr="00C86D2C">
        <w:rPr>
          <w:rFonts w:eastAsiaTheme="minorHAnsi"/>
          <w:sz w:val="20"/>
          <w:szCs w:val="20"/>
          <w:lang w:val="it-IT"/>
        </w:rPr>
        <w:t xml:space="preserve"> delle sollecitazioni e delle proposte formulate dalle famiglie sia in occasione degli incontri informali e formali (ricevimenti scuola famiglia, riunioni organi collegiali ...), sia attraverso gli esiti della valutazione annuale della qualità percepita promossa dalla scuola;</w:t>
      </w:r>
    </w:p>
    <w:p w14:paraId="76C300FA"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TENUTO CONTO</w:t>
      </w:r>
      <w:r w:rsidRPr="00C86D2C">
        <w:rPr>
          <w:rFonts w:eastAsiaTheme="minorHAnsi"/>
          <w:sz w:val="20"/>
          <w:szCs w:val="20"/>
          <w:lang w:val="it-IT"/>
        </w:rPr>
        <w:t xml:space="preserve"> degli incontri con i rappresentanti degli studenti e dei genitori;</w:t>
      </w:r>
    </w:p>
    <w:p w14:paraId="320972B7"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CONSIDERATE</w:t>
      </w:r>
      <w:r w:rsidRPr="00C86D2C">
        <w:rPr>
          <w:rFonts w:eastAsiaTheme="minorHAnsi"/>
          <w:sz w:val="20"/>
          <w:szCs w:val="20"/>
          <w:lang w:val="it-IT"/>
        </w:rPr>
        <w:t xml:space="preserve"> le criticità rilevate nei consigli di classe e i risultati di apprendimento registrati nelle classi; visti i risultati dell’attività di monitoraggio realizzata dal nostro istituto negli anni scolastici precedenti; </w:t>
      </w:r>
      <w:r w:rsidRPr="00C86D2C">
        <w:rPr>
          <w:rFonts w:eastAsiaTheme="minorHAnsi"/>
          <w:b/>
          <w:bCs/>
          <w:sz w:val="20"/>
          <w:szCs w:val="20"/>
          <w:lang w:val="it-IT"/>
        </w:rPr>
        <w:t>SENTITO</w:t>
      </w:r>
      <w:r w:rsidRPr="00C86D2C">
        <w:rPr>
          <w:rFonts w:eastAsiaTheme="minorHAnsi"/>
          <w:sz w:val="20"/>
          <w:szCs w:val="20"/>
          <w:lang w:val="it-IT"/>
        </w:rPr>
        <w:t xml:space="preserve"> il DSGA, relativamente alle scelte di gestione e di amministrazione;</w:t>
      </w:r>
    </w:p>
    <w:p w14:paraId="2F82AA54"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VISTI</w:t>
      </w:r>
      <w:r w:rsidRPr="00C86D2C">
        <w:rPr>
          <w:rFonts w:eastAsiaTheme="minorHAnsi"/>
          <w:sz w:val="20"/>
          <w:szCs w:val="20"/>
          <w:lang w:val="it-IT"/>
        </w:rPr>
        <w:t xml:space="preserve"> gli esiti del Rapporto di Autovalutazione e considerate le priorità e i traguardi ivi individuati; </w:t>
      </w:r>
      <w:r w:rsidRPr="00C86D2C">
        <w:rPr>
          <w:rFonts w:eastAsiaTheme="minorHAnsi"/>
          <w:b/>
          <w:bCs/>
          <w:sz w:val="20"/>
          <w:szCs w:val="20"/>
          <w:lang w:val="it-IT"/>
        </w:rPr>
        <w:t>CONSIDERATO</w:t>
      </w:r>
      <w:r w:rsidRPr="00C86D2C">
        <w:rPr>
          <w:rFonts w:eastAsiaTheme="minorHAnsi"/>
          <w:sz w:val="20"/>
          <w:szCs w:val="20"/>
          <w:lang w:val="it-IT"/>
        </w:rPr>
        <w:t xml:space="preserve"> che la comunità professionale sarà impegnata nella redazione del Piano di Miglioramento e la conseguente incidenza che tale Piano avrà nella successiva implementazione dell’offerta formativa;</w:t>
      </w:r>
    </w:p>
    <w:p w14:paraId="42CD15CF"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VISTI</w:t>
      </w:r>
      <w:r w:rsidRPr="00C86D2C">
        <w:rPr>
          <w:rFonts w:eastAsiaTheme="minorHAnsi"/>
          <w:sz w:val="20"/>
          <w:szCs w:val="20"/>
          <w:lang w:val="it-IT"/>
        </w:rPr>
        <w:t xml:space="preserve"> i risultati delle rilevazioni nazionali degli apprendimenti nella nostra scuola, in rapporto alla media nazionale e regionale;</w:t>
      </w:r>
    </w:p>
    <w:p w14:paraId="50CA7001"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TENUTO CONTO</w:t>
      </w:r>
      <w:r w:rsidRPr="00C86D2C">
        <w:rPr>
          <w:rFonts w:eastAsiaTheme="minorHAnsi"/>
          <w:sz w:val="20"/>
          <w:szCs w:val="20"/>
          <w:lang w:val="it-IT"/>
        </w:rPr>
        <w:t xml:space="preserve"> delle risorse professionali, strumentali e finanziarie di cui l’istituzione dispone, nonché delle esperienze professionali maturate nel corso </w:t>
      </w:r>
      <w:proofErr w:type="spellStart"/>
      <w:r w:rsidRPr="00C86D2C">
        <w:rPr>
          <w:rFonts w:eastAsiaTheme="minorHAnsi"/>
          <w:sz w:val="20"/>
          <w:szCs w:val="20"/>
          <w:lang w:val="it-IT"/>
        </w:rPr>
        <w:t>deglianni</w:t>
      </w:r>
      <w:proofErr w:type="spellEnd"/>
      <w:r w:rsidRPr="00C86D2C">
        <w:rPr>
          <w:rFonts w:eastAsiaTheme="minorHAnsi"/>
          <w:sz w:val="20"/>
          <w:szCs w:val="20"/>
          <w:lang w:val="it-IT"/>
        </w:rPr>
        <w:t>;</w:t>
      </w:r>
    </w:p>
    <w:p w14:paraId="0137ACFC"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RICHIAMATO</w:t>
      </w:r>
      <w:r w:rsidRPr="00C86D2C">
        <w:rPr>
          <w:rFonts w:eastAsiaTheme="minorHAnsi"/>
          <w:sz w:val="20"/>
          <w:szCs w:val="20"/>
          <w:lang w:val="it-IT"/>
        </w:rPr>
        <w:t xml:space="preserve"> l’art. 1, commi da 1 a 4, della Legge n. 107/2015;</w:t>
      </w:r>
    </w:p>
    <w:p w14:paraId="4FF3F21F" w14:textId="77777777" w:rsidR="00CC1202" w:rsidRPr="00C86D2C" w:rsidRDefault="00CC1202" w:rsidP="00CC1202">
      <w:pPr>
        <w:widowControl/>
        <w:adjustRightInd w:val="0"/>
        <w:spacing w:line="276" w:lineRule="auto"/>
        <w:jc w:val="both"/>
        <w:rPr>
          <w:rFonts w:eastAsiaTheme="minorHAnsi"/>
          <w:i/>
          <w:iCs/>
          <w:sz w:val="20"/>
          <w:szCs w:val="20"/>
          <w:lang w:val="it-IT"/>
        </w:rPr>
      </w:pPr>
      <w:r w:rsidRPr="00C86D2C">
        <w:rPr>
          <w:rFonts w:eastAsiaTheme="minorHAnsi"/>
          <w:b/>
          <w:bCs/>
          <w:sz w:val="20"/>
          <w:szCs w:val="20"/>
          <w:lang w:val="it-IT"/>
        </w:rPr>
        <w:t xml:space="preserve">VISTA </w:t>
      </w:r>
      <w:r w:rsidRPr="00C86D2C">
        <w:rPr>
          <w:rFonts w:eastAsiaTheme="minorHAnsi"/>
          <w:sz w:val="20"/>
          <w:szCs w:val="20"/>
          <w:lang w:val="it-IT"/>
        </w:rPr>
        <w:t>la nota ministeriale 17377 del 28 settembre 2020, recante in oggetto </w:t>
      </w:r>
      <w:r w:rsidRPr="00C86D2C">
        <w:rPr>
          <w:rFonts w:eastAsiaTheme="minorHAnsi"/>
          <w:i/>
          <w:iCs/>
          <w:sz w:val="20"/>
          <w:szCs w:val="20"/>
          <w:lang w:val="it-IT"/>
        </w:rPr>
        <w:t>Sistema Nazionale di Valutazione (SNV) – indicazioni operative per l’aggiornamento dei documenti strategici delle istituzioni scolastiche;</w:t>
      </w:r>
    </w:p>
    <w:p w14:paraId="5C9C8067" w14:textId="77777777" w:rsidR="00CC1202" w:rsidRPr="00C86D2C" w:rsidRDefault="00CC1202" w:rsidP="00CC1202">
      <w:pPr>
        <w:widowControl/>
        <w:adjustRightInd w:val="0"/>
        <w:spacing w:line="276" w:lineRule="auto"/>
        <w:ind w:hanging="1"/>
        <w:jc w:val="both"/>
        <w:rPr>
          <w:rFonts w:eastAsiaTheme="minorHAnsi"/>
          <w:sz w:val="20"/>
          <w:szCs w:val="20"/>
          <w:lang w:val="it-IT"/>
        </w:rPr>
      </w:pPr>
      <w:r w:rsidRPr="00C86D2C">
        <w:rPr>
          <w:rFonts w:eastAsiaTheme="minorHAnsi"/>
          <w:b/>
          <w:bCs/>
          <w:sz w:val="20"/>
          <w:szCs w:val="20"/>
          <w:lang w:val="it-IT"/>
        </w:rPr>
        <w:t>CONSIDERATI</w:t>
      </w:r>
      <w:r w:rsidRPr="00C86D2C">
        <w:rPr>
          <w:rFonts w:eastAsiaTheme="minorHAnsi"/>
          <w:sz w:val="20"/>
          <w:szCs w:val="20"/>
          <w:lang w:val="it-IT"/>
        </w:rPr>
        <w:t xml:space="preserve"> i compiti affidati al dirigente scolastico dall’art. 25 D.lgs. 165/2001 e dalla legge n. 107/2015, ed in particolare dai c.78 e segg.;</w:t>
      </w:r>
    </w:p>
    <w:p w14:paraId="7AF6DF5C"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RICHIAMATE</w:t>
      </w:r>
      <w:r w:rsidRPr="00C86D2C">
        <w:rPr>
          <w:rFonts w:eastAsiaTheme="minorHAnsi"/>
          <w:sz w:val="20"/>
          <w:szCs w:val="20"/>
          <w:lang w:val="it-IT"/>
        </w:rPr>
        <w:t xml:space="preserve"> le norme a tutela della libertà di insegnamento dei docenti e quelle relative alle competenze degli OO.CC.;</w:t>
      </w:r>
    </w:p>
    <w:p w14:paraId="6BE3B47F"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b/>
          <w:bCs/>
          <w:sz w:val="20"/>
          <w:szCs w:val="20"/>
          <w:lang w:val="it-IT"/>
        </w:rPr>
        <w:t>RICHIAMATE</w:t>
      </w:r>
      <w:r w:rsidRPr="00C86D2C">
        <w:rPr>
          <w:rFonts w:eastAsiaTheme="minorHAnsi"/>
          <w:sz w:val="20"/>
          <w:szCs w:val="20"/>
          <w:lang w:val="it-IT"/>
        </w:rPr>
        <w:t xml:space="preserve"> le scelte di amministrazione, di gestione ed organizzazione del lavoro in particolar modo relativamente ai principi di: tutela della privacy delle persone e degli altri soggetti; accoglienza, ascolto attivo e orientamento dell’utenza; chiarezza e precisione nell’informazione; potenziamento dell’informatizzazione dei servizi, anche al fine di abbreviare I tempi di lavorazione e ridurre, di conseguenza, i tempi di attesa dell’utenza; funzionale organizzazione del lavoro di tutte le unità di personale ATA; valorizzazione della professionalità di tutto il personale; costante monitoraggio dei procedimenti amministrativi.</w:t>
      </w:r>
    </w:p>
    <w:p w14:paraId="19905184" w14:textId="77777777" w:rsidR="00CC1202" w:rsidRPr="00C86D2C" w:rsidRDefault="00CC1202" w:rsidP="00974B6D">
      <w:pPr>
        <w:widowControl/>
        <w:adjustRightInd w:val="0"/>
        <w:jc w:val="both"/>
        <w:rPr>
          <w:rFonts w:eastAsiaTheme="minorHAnsi"/>
          <w:b/>
          <w:bCs/>
          <w:sz w:val="20"/>
          <w:szCs w:val="20"/>
          <w:lang w:val="it-IT"/>
        </w:rPr>
      </w:pPr>
      <w:r w:rsidRPr="00C86D2C">
        <w:rPr>
          <w:rFonts w:eastAsiaTheme="minorHAnsi"/>
          <w:b/>
          <w:bCs/>
          <w:sz w:val="20"/>
          <w:szCs w:val="20"/>
          <w:lang w:val="it-IT"/>
        </w:rPr>
        <w:t xml:space="preserve">CONSIDERATO CHE </w:t>
      </w:r>
    </w:p>
    <w:p w14:paraId="509405A6" w14:textId="77777777" w:rsidR="00CC1202" w:rsidRPr="00C86D2C" w:rsidRDefault="00CC1202" w:rsidP="00974B6D">
      <w:pPr>
        <w:widowControl/>
        <w:adjustRightInd w:val="0"/>
        <w:jc w:val="both"/>
        <w:rPr>
          <w:rFonts w:eastAsiaTheme="minorHAnsi"/>
          <w:sz w:val="20"/>
          <w:szCs w:val="20"/>
          <w:lang w:val="it-IT"/>
        </w:rPr>
      </w:pPr>
      <w:r w:rsidRPr="00C86D2C">
        <w:rPr>
          <w:rFonts w:eastAsiaTheme="minorHAnsi"/>
          <w:sz w:val="20"/>
          <w:szCs w:val="20"/>
          <w:lang w:val="it-IT"/>
        </w:rPr>
        <w:t xml:space="preserve">le innovazioni introdotte dalla Legge n. 107 del 2015 mirano alla valorizzazione dell’autonomia scolastica, che trova il suo momento più importante nella definizione e attuazione del piano dell’offerta formativa triennale; </w:t>
      </w:r>
    </w:p>
    <w:p w14:paraId="59A9A332" w14:textId="77777777" w:rsidR="00CC1202" w:rsidRPr="00C86D2C" w:rsidRDefault="00CC1202" w:rsidP="00CC1202">
      <w:pPr>
        <w:widowControl/>
        <w:adjustRightInd w:val="0"/>
        <w:rPr>
          <w:rFonts w:ascii="Times New Roman', 'Times New Ro" w:eastAsiaTheme="minorHAnsi" w:hAnsi="Times New Roman', 'Times New Ro" w:cs="Times New Roman', 'Times New Ro"/>
          <w:b/>
          <w:bCs/>
          <w:color w:val="000000"/>
          <w:sz w:val="20"/>
          <w:szCs w:val="20"/>
          <w:lang w:val="it-IT"/>
        </w:rPr>
      </w:pPr>
      <w:r w:rsidRPr="00C86D2C">
        <w:rPr>
          <w:rFonts w:ascii="Times New Roman', 'Times New Ro" w:eastAsiaTheme="minorHAnsi" w:hAnsi="Times New Roman', 'Times New Ro" w:cs="Times New Roman', 'Times New Ro"/>
          <w:b/>
          <w:bCs/>
          <w:color w:val="000000"/>
          <w:sz w:val="20"/>
          <w:szCs w:val="20"/>
          <w:lang w:val="it-IT"/>
        </w:rPr>
        <w:t xml:space="preserve">RISCONTRATO CHE </w:t>
      </w:r>
    </w:p>
    <w:p w14:paraId="5BE69299" w14:textId="77777777" w:rsidR="00CC1202" w:rsidRPr="00517852" w:rsidRDefault="00CC1202" w:rsidP="00974B6D">
      <w:pPr>
        <w:pStyle w:val="Default"/>
        <w:rPr>
          <w:rFonts w:ascii="Arial" w:hAnsi="Arial" w:cs="Arial"/>
          <w:color w:val="auto"/>
          <w:sz w:val="20"/>
          <w:szCs w:val="20"/>
        </w:rPr>
      </w:pPr>
      <w:r w:rsidRPr="00517852">
        <w:rPr>
          <w:rFonts w:ascii="Times New Roman', 'Times New Ro" w:hAnsi="Times New Roman', 'Times New Ro" w:cs="Times New Roman', 'Times New Ro"/>
          <w:sz w:val="20"/>
          <w:szCs w:val="20"/>
        </w:rPr>
        <w:t xml:space="preserve">- </w:t>
      </w:r>
      <w:r w:rsidRPr="00517852">
        <w:rPr>
          <w:rFonts w:ascii="Arial" w:hAnsi="Arial" w:cs="Arial"/>
          <w:color w:val="auto"/>
          <w:sz w:val="20"/>
          <w:szCs w:val="20"/>
        </w:rPr>
        <w:t xml:space="preserve">gli indirizzi del Piano </w:t>
      </w:r>
      <w:r w:rsidR="00974B6D" w:rsidRPr="00517852">
        <w:rPr>
          <w:rFonts w:ascii="Arial" w:hAnsi="Arial" w:cs="Arial"/>
          <w:color w:val="auto"/>
          <w:sz w:val="20"/>
          <w:szCs w:val="20"/>
        </w:rPr>
        <w:t>Triennale dell’Offerta Formativa</w:t>
      </w:r>
      <w:r w:rsidR="00974B6D" w:rsidRPr="00517852">
        <w:t xml:space="preserve"> </w:t>
      </w:r>
      <w:r w:rsidRPr="00517852">
        <w:rPr>
          <w:rFonts w:ascii="Arial" w:hAnsi="Arial" w:cs="Arial"/>
          <w:color w:val="auto"/>
          <w:sz w:val="20"/>
          <w:szCs w:val="20"/>
        </w:rPr>
        <w:t xml:space="preserve">vengono definiti dal dirigente scolastico che, in proposito, attiva rapporti con i soggetti istituzionali del territorio e valuta eventuali proposte delle rappresentanze sociali; il collegio dei docenti lo elabora; il consiglio di istituto lo approva; </w:t>
      </w:r>
    </w:p>
    <w:p w14:paraId="3792E4D4" w14:textId="77777777" w:rsidR="00CC1202" w:rsidRPr="00C86D2C" w:rsidRDefault="00CC1202" w:rsidP="00974B6D">
      <w:pPr>
        <w:widowControl/>
        <w:adjustRightInd w:val="0"/>
        <w:jc w:val="both"/>
        <w:rPr>
          <w:rFonts w:eastAsiaTheme="minorHAnsi"/>
          <w:sz w:val="20"/>
          <w:szCs w:val="20"/>
          <w:lang w:val="it-IT"/>
        </w:rPr>
      </w:pPr>
      <w:r w:rsidRPr="00C86D2C">
        <w:rPr>
          <w:rFonts w:eastAsiaTheme="minorHAnsi"/>
          <w:sz w:val="20"/>
          <w:szCs w:val="20"/>
          <w:lang w:val="it-IT"/>
        </w:rPr>
        <w:t xml:space="preserve">- il piano può essere rivisto annualmente entro ottobre; </w:t>
      </w:r>
    </w:p>
    <w:p w14:paraId="19616C6A" w14:textId="77777777" w:rsidR="00CC1202" w:rsidRPr="00C86D2C" w:rsidRDefault="00CC1202" w:rsidP="00974B6D">
      <w:pPr>
        <w:widowControl/>
        <w:adjustRightInd w:val="0"/>
        <w:jc w:val="both"/>
        <w:rPr>
          <w:rFonts w:eastAsiaTheme="minorHAnsi"/>
          <w:sz w:val="20"/>
          <w:szCs w:val="20"/>
          <w:lang w:val="it-IT"/>
        </w:rPr>
      </w:pPr>
      <w:r w:rsidRPr="00C86D2C">
        <w:rPr>
          <w:rFonts w:eastAsiaTheme="minorHAnsi"/>
          <w:sz w:val="20"/>
          <w:szCs w:val="20"/>
          <w:lang w:val="it-IT"/>
        </w:rPr>
        <w:lastRenderedPageBreak/>
        <w:t xml:space="preserve">- per la realizzazione degli obiettivi inclusi nel piano, le istituzioni scolastiche si possono avvalere di un organico potenziato di docenti da richiedere a supporto delle attività di attuazione; </w:t>
      </w:r>
    </w:p>
    <w:p w14:paraId="4988D85A" w14:textId="77777777" w:rsidR="00CC1202" w:rsidRPr="00C86D2C" w:rsidRDefault="00CC1202" w:rsidP="00974B6D">
      <w:pPr>
        <w:widowControl/>
        <w:adjustRightInd w:val="0"/>
        <w:jc w:val="both"/>
        <w:rPr>
          <w:rFonts w:eastAsiaTheme="minorHAnsi"/>
          <w:sz w:val="20"/>
          <w:szCs w:val="20"/>
          <w:lang w:val="it-IT"/>
        </w:rPr>
      </w:pPr>
      <w:r w:rsidRPr="00C86D2C">
        <w:rPr>
          <w:rFonts w:eastAsiaTheme="minorHAnsi"/>
          <w:sz w:val="20"/>
          <w:szCs w:val="20"/>
          <w:lang w:val="it-IT"/>
        </w:rPr>
        <w:t xml:space="preserve">- La libertà del docente si esplica non solo nell’arricchimento di quanto previsto nelle Linee Guida, in ragione dei percorsi che riterrà più proficuo mettere in particolare rilievo e della specificità dei singoli indirizzi, ma nella scelta delle strategie e delle metodologie più appropriate, la cui validità è testimoniata non dall’applicazione di qualsivoglia procedura, ma dal successo educativo. </w:t>
      </w:r>
    </w:p>
    <w:p w14:paraId="21E0D73A" w14:textId="77777777" w:rsidR="00CC1202" w:rsidRPr="00C86D2C" w:rsidRDefault="00974B6D" w:rsidP="00974B6D">
      <w:pPr>
        <w:widowControl/>
        <w:adjustRightInd w:val="0"/>
        <w:spacing w:line="276" w:lineRule="auto"/>
        <w:jc w:val="both"/>
        <w:rPr>
          <w:rFonts w:eastAsiaTheme="minorHAnsi"/>
          <w:sz w:val="20"/>
          <w:szCs w:val="20"/>
          <w:lang w:val="it-IT"/>
        </w:rPr>
      </w:pPr>
      <w:r w:rsidRPr="00C86D2C">
        <w:rPr>
          <w:rFonts w:ascii="Times New Roman', 'Times New Ro" w:eastAsiaTheme="minorHAnsi" w:hAnsi="Times New Roman', 'Times New Ro" w:cs="Times New Roman', 'Times New Ro"/>
          <w:b/>
          <w:bCs/>
          <w:color w:val="000000"/>
          <w:sz w:val="20"/>
          <w:szCs w:val="20"/>
          <w:lang w:val="it-IT"/>
        </w:rPr>
        <w:t>AL FINE</w:t>
      </w:r>
      <w:r w:rsidRPr="00C86D2C">
        <w:rPr>
          <w:b/>
          <w:bCs/>
          <w:i/>
          <w:iCs/>
          <w:sz w:val="20"/>
          <w:szCs w:val="20"/>
          <w:lang w:val="it-IT"/>
        </w:rPr>
        <w:t xml:space="preserve"> </w:t>
      </w:r>
      <w:r w:rsidRPr="00C86D2C">
        <w:rPr>
          <w:rFonts w:eastAsiaTheme="minorHAnsi"/>
          <w:sz w:val="20"/>
          <w:szCs w:val="20"/>
          <w:lang w:val="it-IT"/>
        </w:rPr>
        <w:t>di coniugare l’esercizio dell’autonomia didattica del Collegio dei docenti nonché la libertà di insegnamento dei singoli docenti ( intesa quest’ultima anche come ricerca e innovazione metodologico- didattica) con la piena realizzazione di diritti costituzionalmente riconosciuti, quali il diritto allo studio e il successo formativo di tutti gli studenti;</w:t>
      </w:r>
    </w:p>
    <w:p w14:paraId="49ADA070" w14:textId="77777777" w:rsidR="00CC1202" w:rsidRPr="00C86D2C" w:rsidRDefault="00CC1202" w:rsidP="00CC1202">
      <w:pPr>
        <w:widowControl/>
        <w:adjustRightInd w:val="0"/>
        <w:spacing w:line="276" w:lineRule="auto"/>
        <w:jc w:val="both"/>
        <w:rPr>
          <w:rFonts w:ascii="Calibri" w:eastAsiaTheme="minorHAnsi" w:hAnsi="Calibri" w:cs="Calibri"/>
          <w:lang w:val="it-IT"/>
        </w:rPr>
      </w:pPr>
    </w:p>
    <w:p w14:paraId="24F0D6C2" w14:textId="77777777" w:rsidR="00CC1202" w:rsidRPr="00C86D2C" w:rsidRDefault="00CC1202" w:rsidP="00CC1202">
      <w:pPr>
        <w:widowControl/>
        <w:adjustRightInd w:val="0"/>
        <w:spacing w:line="276" w:lineRule="auto"/>
        <w:jc w:val="center"/>
        <w:rPr>
          <w:rFonts w:ascii="Calibri" w:eastAsiaTheme="minorHAnsi" w:hAnsi="Calibri" w:cs="Calibri"/>
          <w:lang w:val="it-IT"/>
        </w:rPr>
      </w:pPr>
    </w:p>
    <w:p w14:paraId="466BA3CC" w14:textId="77777777" w:rsidR="00CC1202" w:rsidRPr="00517852" w:rsidRDefault="00CC1202" w:rsidP="00CC1202">
      <w:pPr>
        <w:widowControl/>
        <w:adjustRightInd w:val="0"/>
        <w:spacing w:line="276" w:lineRule="auto"/>
        <w:jc w:val="center"/>
        <w:rPr>
          <w:rFonts w:eastAsiaTheme="minorHAnsi"/>
        </w:rPr>
      </w:pPr>
      <w:r w:rsidRPr="00517852">
        <w:rPr>
          <w:rFonts w:eastAsiaTheme="minorHAnsi"/>
        </w:rPr>
        <w:t>EMANA</w:t>
      </w:r>
    </w:p>
    <w:p w14:paraId="2A77A25A" w14:textId="77777777" w:rsidR="00CC1202" w:rsidRPr="00C86D2C" w:rsidRDefault="00CC1202" w:rsidP="00CC1202">
      <w:pPr>
        <w:widowControl/>
        <w:adjustRightInd w:val="0"/>
        <w:spacing w:line="276" w:lineRule="auto"/>
        <w:jc w:val="both"/>
        <w:rPr>
          <w:rFonts w:eastAsiaTheme="minorHAnsi"/>
          <w:sz w:val="20"/>
          <w:szCs w:val="20"/>
          <w:lang w:val="it-IT"/>
        </w:rPr>
      </w:pPr>
      <w:r w:rsidRPr="00C86D2C">
        <w:rPr>
          <w:rFonts w:eastAsiaTheme="minorHAnsi"/>
          <w:sz w:val="20"/>
          <w:szCs w:val="20"/>
          <w:lang w:val="it-IT"/>
        </w:rPr>
        <w:t xml:space="preserve">Il seguente </w:t>
      </w:r>
      <w:r w:rsidRPr="00C86D2C">
        <w:rPr>
          <w:rFonts w:eastAsiaTheme="minorHAnsi"/>
          <w:b/>
          <w:bCs/>
          <w:sz w:val="20"/>
          <w:szCs w:val="20"/>
          <w:lang w:val="it-IT"/>
        </w:rPr>
        <w:t>ATTO DI INDIRIZZO</w:t>
      </w:r>
      <w:r w:rsidRPr="00C86D2C">
        <w:rPr>
          <w:rFonts w:eastAsiaTheme="minorHAnsi"/>
          <w:sz w:val="20"/>
          <w:szCs w:val="20"/>
          <w:lang w:val="it-IT"/>
        </w:rPr>
        <w:t xml:space="preserve"> per l’aggiornamento </w:t>
      </w:r>
      <w:r w:rsidR="00974B6D" w:rsidRPr="00C86D2C">
        <w:rPr>
          <w:rFonts w:eastAsiaTheme="minorHAnsi"/>
          <w:sz w:val="20"/>
          <w:szCs w:val="20"/>
          <w:lang w:val="it-IT"/>
        </w:rPr>
        <w:t>del Piano</w:t>
      </w:r>
      <w:r w:rsidR="00974B6D" w:rsidRPr="00C86D2C">
        <w:rPr>
          <w:sz w:val="20"/>
          <w:szCs w:val="20"/>
          <w:lang w:val="it-IT"/>
        </w:rPr>
        <w:t xml:space="preserve"> dell’Offerta Formativa</w:t>
      </w:r>
      <w:r w:rsidR="00974B6D" w:rsidRPr="00C86D2C">
        <w:rPr>
          <w:lang w:val="it-IT"/>
        </w:rPr>
        <w:t xml:space="preserve"> </w:t>
      </w:r>
      <w:r w:rsidRPr="00C86D2C">
        <w:rPr>
          <w:rFonts w:eastAsiaTheme="minorHAnsi"/>
          <w:sz w:val="20"/>
          <w:szCs w:val="20"/>
          <w:lang w:val="it-IT"/>
        </w:rPr>
        <w:t xml:space="preserve">dell’anno scolastico 2022/2023 </w:t>
      </w:r>
    </w:p>
    <w:p w14:paraId="4A9C16FC" w14:textId="77777777" w:rsidR="00E00EAE" w:rsidRDefault="00E00EAE" w:rsidP="00E00EAE">
      <w:pPr>
        <w:pStyle w:val="Corpotesto"/>
        <w:spacing w:line="276" w:lineRule="auto"/>
        <w:ind w:left="0"/>
        <w:jc w:val="both"/>
        <w:rPr>
          <w:lang w:val="it-IT"/>
        </w:rPr>
      </w:pPr>
    </w:p>
    <w:p w14:paraId="612A958A" w14:textId="77777777" w:rsidR="00E63CA7" w:rsidRPr="00F40934" w:rsidRDefault="00F40934" w:rsidP="00F40934">
      <w:pPr>
        <w:pStyle w:val="Corpotesto"/>
        <w:pBdr>
          <w:top w:val="single" w:sz="4" w:space="1" w:color="auto"/>
          <w:left w:val="single" w:sz="4" w:space="4" w:color="auto"/>
          <w:bottom w:val="single" w:sz="4" w:space="1" w:color="auto"/>
          <w:right w:val="single" w:sz="4" w:space="4" w:color="auto"/>
        </w:pBdr>
        <w:shd w:val="clear" w:color="auto" w:fill="C6D9F1" w:themeFill="text2" w:themeFillTint="33"/>
        <w:ind w:left="0"/>
        <w:jc w:val="center"/>
        <w:rPr>
          <w:lang w:val="it-IT"/>
        </w:rPr>
      </w:pPr>
      <w:r w:rsidRPr="003D1DE7">
        <w:rPr>
          <w:rFonts w:ascii="Georgia" w:hAnsi="Georgia"/>
          <w:b/>
          <w:color w:val="365F91"/>
          <w:sz w:val="22"/>
          <w:lang w:val="it-IT"/>
        </w:rPr>
        <w:t>PRINCIPI GENERALI PER L’ELABORAZIONE DEL P.T.O.F.</w:t>
      </w:r>
    </w:p>
    <w:p w14:paraId="39B7C0BA" w14:textId="77777777" w:rsidR="00E63CA7" w:rsidRPr="00F40934" w:rsidRDefault="00E63CA7" w:rsidP="00E719A0">
      <w:pPr>
        <w:pStyle w:val="Corpotesto"/>
        <w:spacing w:line="360" w:lineRule="auto"/>
        <w:ind w:left="0"/>
        <w:jc w:val="both"/>
        <w:rPr>
          <w:sz w:val="9"/>
          <w:lang w:val="it-IT"/>
        </w:rPr>
      </w:pPr>
    </w:p>
    <w:p w14:paraId="59696122" w14:textId="77777777" w:rsidR="00E63CA7" w:rsidRPr="003D1DE7" w:rsidRDefault="009F6532" w:rsidP="00CF2409">
      <w:pPr>
        <w:pStyle w:val="Corpotesto"/>
        <w:spacing w:line="276" w:lineRule="auto"/>
        <w:ind w:left="0"/>
        <w:jc w:val="both"/>
        <w:rPr>
          <w:lang w:val="it-IT"/>
        </w:rPr>
      </w:pPr>
      <w:r w:rsidRPr="003D1DE7">
        <w:rPr>
          <w:lang w:val="it-IT"/>
        </w:rPr>
        <w:t xml:space="preserve">Il piano </w:t>
      </w:r>
      <w:r w:rsidR="002A38D8">
        <w:rPr>
          <w:lang w:val="it-IT"/>
        </w:rPr>
        <w:t>triennale dell’Offerta formativa</w:t>
      </w:r>
      <w:r w:rsidRPr="003D1DE7">
        <w:rPr>
          <w:lang w:val="it-IT"/>
        </w:rPr>
        <w:t xml:space="preserve"> </w:t>
      </w:r>
      <w:r w:rsidR="008B26FD" w:rsidRPr="00B424E1">
        <w:rPr>
          <w:lang w:val="it-IT"/>
        </w:rPr>
        <w:t>è</w:t>
      </w:r>
      <w:r w:rsidRPr="003D1DE7">
        <w:rPr>
          <w:lang w:val="it-IT"/>
        </w:rPr>
        <w:t xml:space="preserve"> orientato all’innalzamento d</w:t>
      </w:r>
      <w:r w:rsidR="00C57265">
        <w:rPr>
          <w:lang w:val="it-IT"/>
        </w:rPr>
        <w:t>ei livelli di istruzione e delle</w:t>
      </w:r>
      <w:r w:rsidRPr="003D1DE7">
        <w:rPr>
          <w:lang w:val="it-IT"/>
        </w:rPr>
        <w:t xml:space="preserve"> competenze degli studenti, nel rispetto dei tempi e degli stili di apprendimento. </w:t>
      </w:r>
      <w:r w:rsidRPr="00B424E1">
        <w:rPr>
          <w:lang w:val="it-IT"/>
        </w:rPr>
        <w:t>L’</w:t>
      </w:r>
      <w:r w:rsidR="008B26FD" w:rsidRPr="00B424E1">
        <w:rPr>
          <w:lang w:val="it-IT"/>
        </w:rPr>
        <w:t>aggiornamento</w:t>
      </w:r>
      <w:r w:rsidRPr="003D1DE7">
        <w:rPr>
          <w:lang w:val="it-IT"/>
        </w:rPr>
        <w:t xml:space="preserve"> del PTOF terrà conto delle priorità, dei traguardi e degli obiettivi individuati nel RAV per rispondere alle reali esigenze dell’utenza.</w:t>
      </w:r>
    </w:p>
    <w:p w14:paraId="3AC02CB8" w14:textId="77777777" w:rsidR="00E63CA7" w:rsidRDefault="009F6532" w:rsidP="00CF2409">
      <w:pPr>
        <w:pStyle w:val="Corpotesto"/>
        <w:spacing w:line="276" w:lineRule="auto"/>
        <w:ind w:left="0"/>
        <w:jc w:val="both"/>
        <w:rPr>
          <w:lang w:val="it-IT"/>
        </w:rPr>
      </w:pPr>
      <w:r w:rsidRPr="003D1DE7">
        <w:rPr>
          <w:lang w:val="it-IT"/>
        </w:rPr>
        <w:t>L’Offerta Formativa si articolerà, nel rispetto della normativa, facendo riferimento a vision e mission</w:t>
      </w:r>
      <w:r w:rsidR="008B26FD">
        <w:rPr>
          <w:lang w:val="it-IT"/>
        </w:rPr>
        <w:t xml:space="preserve"> </w:t>
      </w:r>
      <w:r w:rsidR="00DD5F73">
        <w:rPr>
          <w:lang w:val="it-IT"/>
        </w:rPr>
        <w:t xml:space="preserve">qui </w:t>
      </w:r>
      <w:r w:rsidR="004F273D">
        <w:rPr>
          <w:lang w:val="it-IT"/>
        </w:rPr>
        <w:t>riportate</w:t>
      </w:r>
      <w:r w:rsidR="00DD5F73">
        <w:rPr>
          <w:lang w:val="it-IT"/>
        </w:rPr>
        <w:t>:</w:t>
      </w:r>
    </w:p>
    <w:p w14:paraId="798060BD" w14:textId="77777777" w:rsidR="00DD5F73" w:rsidRPr="004F2F2F" w:rsidRDefault="004F273D" w:rsidP="00CF2409">
      <w:pPr>
        <w:pStyle w:val="Corpotesto"/>
        <w:spacing w:line="276" w:lineRule="auto"/>
        <w:ind w:left="0"/>
        <w:jc w:val="both"/>
        <w:rPr>
          <w:lang w:val="it-IT"/>
        </w:rPr>
      </w:pPr>
      <w:r>
        <w:rPr>
          <w:i/>
          <w:lang w:val="it-IT"/>
        </w:rPr>
        <w:t>La v</w:t>
      </w:r>
      <w:r w:rsidR="00DD5F73" w:rsidRPr="00DD5F73">
        <w:rPr>
          <w:i/>
          <w:lang w:val="it-IT"/>
        </w:rPr>
        <w:t>ision</w:t>
      </w:r>
      <w:r>
        <w:rPr>
          <w:lang w:val="it-IT"/>
        </w:rPr>
        <w:t xml:space="preserve"> -</w:t>
      </w:r>
      <w:r w:rsidR="00DD5F73" w:rsidRPr="004F2F2F">
        <w:rPr>
          <w:lang w:val="it-IT"/>
        </w:rPr>
        <w:t xml:space="preserve">La nostra scuola si pone l’obiettivo di essere: </w:t>
      </w:r>
    </w:p>
    <w:p w14:paraId="4D0C20F4" w14:textId="77777777" w:rsidR="00DD5F73" w:rsidRPr="004F273D" w:rsidRDefault="00DD5F73" w:rsidP="004F273D">
      <w:pPr>
        <w:pStyle w:val="Paragrafoelenco"/>
        <w:numPr>
          <w:ilvl w:val="0"/>
          <w:numId w:val="9"/>
        </w:numPr>
        <w:tabs>
          <w:tab w:val="left" w:pos="1075"/>
        </w:tabs>
        <w:spacing w:line="276" w:lineRule="auto"/>
        <w:jc w:val="both"/>
        <w:rPr>
          <w:sz w:val="20"/>
          <w:lang w:val="it-IT"/>
        </w:rPr>
      </w:pPr>
      <w:r w:rsidRPr="004F273D">
        <w:rPr>
          <w:sz w:val="20"/>
          <w:lang w:val="it-IT"/>
        </w:rPr>
        <w:t xml:space="preserve">una scuola inclusiva, attenta a supportare le diverse fragilità e nello stesso tempo a valorizzare le eccellenze, </w:t>
      </w:r>
    </w:p>
    <w:p w14:paraId="655918DD" w14:textId="77777777" w:rsidR="00DD5F73" w:rsidRPr="004F273D" w:rsidRDefault="00DD5F73" w:rsidP="004F273D">
      <w:pPr>
        <w:pStyle w:val="Paragrafoelenco"/>
        <w:numPr>
          <w:ilvl w:val="0"/>
          <w:numId w:val="9"/>
        </w:numPr>
        <w:tabs>
          <w:tab w:val="left" w:pos="1075"/>
        </w:tabs>
        <w:spacing w:line="276" w:lineRule="auto"/>
        <w:jc w:val="both"/>
        <w:rPr>
          <w:sz w:val="20"/>
          <w:lang w:val="it-IT"/>
        </w:rPr>
      </w:pPr>
      <w:r w:rsidRPr="004F273D">
        <w:rPr>
          <w:sz w:val="20"/>
          <w:lang w:val="it-IT"/>
        </w:rPr>
        <w:t>una scuola che valorizzi le differenze , favorisca l’incontro tra culture diverse e differenti</w:t>
      </w:r>
      <w:r w:rsidR="004F273D" w:rsidRPr="004F273D">
        <w:rPr>
          <w:sz w:val="20"/>
          <w:lang w:val="it-IT"/>
        </w:rPr>
        <w:t xml:space="preserve"> realtà sociali del territorio,</w:t>
      </w:r>
    </w:p>
    <w:p w14:paraId="261BC987" w14:textId="77777777" w:rsidR="004F273D" w:rsidRPr="004F273D" w:rsidRDefault="00DD5F73" w:rsidP="004F273D">
      <w:pPr>
        <w:pStyle w:val="Paragrafoelenco"/>
        <w:numPr>
          <w:ilvl w:val="0"/>
          <w:numId w:val="9"/>
        </w:numPr>
        <w:tabs>
          <w:tab w:val="left" w:pos="1075"/>
        </w:tabs>
        <w:spacing w:line="276" w:lineRule="auto"/>
        <w:jc w:val="both"/>
        <w:rPr>
          <w:sz w:val="20"/>
          <w:lang w:val="it-IT"/>
        </w:rPr>
      </w:pPr>
      <w:r w:rsidRPr="004F273D">
        <w:rPr>
          <w:sz w:val="20"/>
          <w:lang w:val="it-IT"/>
        </w:rPr>
        <w:t>una scuola che accoglie, in grado di rendere motivante e gratificante l’acquisizione del sapere, nel rispetto dei tempi e degli stili di apprendimento di</w:t>
      </w:r>
      <w:r w:rsidR="004F273D" w:rsidRPr="004F273D">
        <w:rPr>
          <w:sz w:val="20"/>
          <w:lang w:val="it-IT"/>
        </w:rPr>
        <w:t xml:space="preserve"> ciascuno,</w:t>
      </w:r>
    </w:p>
    <w:p w14:paraId="130F0175" w14:textId="77777777" w:rsidR="004F273D" w:rsidRPr="004F273D" w:rsidRDefault="00DD5F73" w:rsidP="004F273D">
      <w:pPr>
        <w:pStyle w:val="Paragrafoelenco"/>
        <w:numPr>
          <w:ilvl w:val="0"/>
          <w:numId w:val="9"/>
        </w:numPr>
        <w:tabs>
          <w:tab w:val="left" w:pos="1075"/>
        </w:tabs>
        <w:spacing w:line="276" w:lineRule="auto"/>
        <w:jc w:val="both"/>
        <w:rPr>
          <w:sz w:val="20"/>
          <w:lang w:val="it-IT"/>
        </w:rPr>
      </w:pPr>
      <w:r w:rsidRPr="004F273D">
        <w:rPr>
          <w:sz w:val="20"/>
          <w:lang w:val="it-IT"/>
        </w:rPr>
        <w:t>una scuola formativa in grado di promuovere nell’alunno, attraverso la pluralità dei saperi, dei progetti e delle esperienze, l’acquisizione di conoscenze, abilità e competenze per operare scelte consapevoli e responsabili, nel proseguo degli studi e nella vita quotidiana. una scuola aperta, come laboratorio permanente di ricerca di sperimentazione e innovazione didattica, come comunità attiva rivolta anche al territorio in grado di sviluppare e aumentare l’interazione con le famiglie e con la co</w:t>
      </w:r>
      <w:r w:rsidR="004F273D" w:rsidRPr="004F273D">
        <w:rPr>
          <w:sz w:val="20"/>
          <w:lang w:val="it-IT"/>
        </w:rPr>
        <w:t>munità locale,</w:t>
      </w:r>
    </w:p>
    <w:p w14:paraId="41B7AEEF" w14:textId="77777777" w:rsidR="004F273D" w:rsidRPr="004F273D" w:rsidRDefault="00DD5F73" w:rsidP="004F273D">
      <w:pPr>
        <w:pStyle w:val="Paragrafoelenco"/>
        <w:numPr>
          <w:ilvl w:val="0"/>
          <w:numId w:val="9"/>
        </w:numPr>
        <w:tabs>
          <w:tab w:val="left" w:pos="1075"/>
        </w:tabs>
        <w:spacing w:line="276" w:lineRule="auto"/>
        <w:jc w:val="both"/>
        <w:rPr>
          <w:sz w:val="20"/>
          <w:lang w:val="it-IT"/>
        </w:rPr>
      </w:pPr>
      <w:r w:rsidRPr="004F273D">
        <w:rPr>
          <w:sz w:val="20"/>
          <w:lang w:val="it-IT"/>
        </w:rPr>
        <w:t xml:space="preserve">una scuola per la cittadinanza attiva e democratica che valorizzi l’educazione interculturale e alla pace, il rispetto delle differenze e il dialogo tra culture, la cura dei beni comuni, dell’ambiente, nella consapevolezza dei diritti e dei </w:t>
      </w:r>
      <w:r w:rsidR="004F273D" w:rsidRPr="004F273D">
        <w:rPr>
          <w:sz w:val="20"/>
          <w:lang w:val="it-IT"/>
        </w:rPr>
        <w:t>doveri di ciascuno,</w:t>
      </w:r>
    </w:p>
    <w:p w14:paraId="3EBEE0F7" w14:textId="77777777" w:rsidR="00DD5F73" w:rsidRPr="004F273D" w:rsidRDefault="00DD5F73" w:rsidP="004F273D">
      <w:pPr>
        <w:pStyle w:val="Paragrafoelenco"/>
        <w:numPr>
          <w:ilvl w:val="0"/>
          <w:numId w:val="9"/>
        </w:numPr>
        <w:tabs>
          <w:tab w:val="left" w:pos="1075"/>
        </w:tabs>
        <w:spacing w:line="276" w:lineRule="auto"/>
        <w:jc w:val="both"/>
        <w:rPr>
          <w:sz w:val="20"/>
          <w:lang w:val="it-IT"/>
        </w:rPr>
      </w:pPr>
      <w:r w:rsidRPr="004F273D">
        <w:rPr>
          <w:sz w:val="20"/>
          <w:lang w:val="it-IT"/>
        </w:rPr>
        <w:t xml:space="preserve">una scuola attuale, capace di leggere i cambiamenti </w:t>
      </w:r>
      <w:r w:rsidR="004F273D" w:rsidRPr="004F273D">
        <w:rPr>
          <w:sz w:val="20"/>
          <w:lang w:val="it-IT"/>
        </w:rPr>
        <w:t>della società in cui è inserita</w:t>
      </w:r>
      <w:r w:rsidRPr="004F273D">
        <w:rPr>
          <w:sz w:val="20"/>
          <w:lang w:val="it-IT"/>
        </w:rPr>
        <w:t>, di progettare il miglioramento della qualità dell’offerta formativa, nella piena valorizzazione dei contributi specifici che i diversi attori sociali interni ed esterni alla scuola sapranno offrire.</w:t>
      </w:r>
    </w:p>
    <w:p w14:paraId="3BC92AEA" w14:textId="77777777" w:rsidR="004F273D" w:rsidRPr="004F2F2F" w:rsidRDefault="004F273D" w:rsidP="004F273D">
      <w:pPr>
        <w:rPr>
          <w:sz w:val="20"/>
          <w:lang w:val="it-IT"/>
        </w:rPr>
      </w:pPr>
      <w:r w:rsidRPr="004F2F2F">
        <w:rPr>
          <w:i/>
          <w:sz w:val="20"/>
          <w:lang w:val="it-IT"/>
        </w:rPr>
        <w:t>La mission</w:t>
      </w:r>
      <w:r w:rsidRPr="004F2F2F">
        <w:rPr>
          <w:sz w:val="20"/>
          <w:lang w:val="it-IT"/>
        </w:rPr>
        <w:t xml:space="preserve"> dell’Istituto si declina lungo i seguenti assi:</w:t>
      </w:r>
    </w:p>
    <w:p w14:paraId="2F801BEA" w14:textId="77777777" w:rsidR="004F273D" w:rsidRPr="004F273D" w:rsidRDefault="004F273D" w:rsidP="004F273D">
      <w:pPr>
        <w:pStyle w:val="Paragrafoelenco"/>
        <w:numPr>
          <w:ilvl w:val="0"/>
          <w:numId w:val="9"/>
        </w:numPr>
        <w:tabs>
          <w:tab w:val="left" w:pos="1075"/>
        </w:tabs>
        <w:spacing w:line="276" w:lineRule="auto"/>
        <w:jc w:val="both"/>
        <w:rPr>
          <w:sz w:val="20"/>
          <w:lang w:val="it-IT"/>
        </w:rPr>
      </w:pPr>
      <w:r w:rsidRPr="004F273D">
        <w:rPr>
          <w:sz w:val="20"/>
          <w:lang w:val="it-IT"/>
        </w:rPr>
        <w:t xml:space="preserve">La scuola promuove l’accoglienza e l’attenzione ai bisogni di tutti e di ciascuno per prevenire e recuperare l’abbandono e la dispersione scolastica, sostiene le diverse forme di fragilità e di svantaggio, lavora per la valorizzazione delle eccellenze anche attraverso la personalizzazione del curricolo e la proposta di segmenti didattici integrativi. </w:t>
      </w:r>
    </w:p>
    <w:p w14:paraId="60BBAFBB" w14:textId="77777777" w:rsidR="004F273D" w:rsidRPr="004F273D" w:rsidRDefault="004F273D" w:rsidP="004F273D">
      <w:pPr>
        <w:pStyle w:val="Paragrafoelenco"/>
        <w:numPr>
          <w:ilvl w:val="0"/>
          <w:numId w:val="9"/>
        </w:numPr>
        <w:tabs>
          <w:tab w:val="left" w:pos="1075"/>
        </w:tabs>
        <w:spacing w:line="276" w:lineRule="auto"/>
        <w:jc w:val="both"/>
        <w:rPr>
          <w:sz w:val="20"/>
          <w:lang w:val="it-IT"/>
        </w:rPr>
      </w:pPr>
      <w:r w:rsidRPr="004F273D">
        <w:rPr>
          <w:sz w:val="20"/>
          <w:lang w:val="it-IT"/>
        </w:rPr>
        <w:t xml:space="preserve">La scuola è centro di cultura permanente, che collabora con le diverse realtà istituzionali, culturali, sociali ed economiche del territorio e che promuove il dialogo e l’interazione con le famiglie. </w:t>
      </w:r>
    </w:p>
    <w:p w14:paraId="1B517CF7" w14:textId="77777777" w:rsidR="004F273D" w:rsidRPr="004F273D" w:rsidRDefault="004F273D" w:rsidP="004F273D">
      <w:pPr>
        <w:pStyle w:val="Paragrafoelenco"/>
        <w:numPr>
          <w:ilvl w:val="0"/>
          <w:numId w:val="9"/>
        </w:numPr>
        <w:tabs>
          <w:tab w:val="left" w:pos="1075"/>
        </w:tabs>
        <w:spacing w:line="276" w:lineRule="auto"/>
        <w:jc w:val="both"/>
        <w:rPr>
          <w:sz w:val="20"/>
          <w:lang w:val="it-IT"/>
        </w:rPr>
      </w:pPr>
      <w:r w:rsidRPr="004F273D">
        <w:rPr>
          <w:sz w:val="20"/>
          <w:lang w:val="it-IT"/>
        </w:rPr>
        <w:t xml:space="preserve">La scuola promuove la logica della qualità, del miglioramento continuo e della rendicontazione sociale, non come fine ma come mezzo per riflettere e approntare le azioni necessarie per lo sviluppo negli studenti di competenze e apprendimenti di qualità. </w:t>
      </w:r>
    </w:p>
    <w:p w14:paraId="2033D604" w14:textId="77777777" w:rsidR="004F273D" w:rsidRPr="004F273D" w:rsidRDefault="004F273D" w:rsidP="004F273D">
      <w:pPr>
        <w:pStyle w:val="Paragrafoelenco"/>
        <w:numPr>
          <w:ilvl w:val="0"/>
          <w:numId w:val="9"/>
        </w:numPr>
        <w:tabs>
          <w:tab w:val="left" w:pos="1075"/>
        </w:tabs>
        <w:spacing w:line="276" w:lineRule="auto"/>
        <w:jc w:val="both"/>
        <w:rPr>
          <w:sz w:val="20"/>
          <w:lang w:val="it-IT"/>
        </w:rPr>
      </w:pPr>
      <w:r w:rsidRPr="004F273D">
        <w:rPr>
          <w:sz w:val="20"/>
          <w:lang w:val="it-IT"/>
        </w:rPr>
        <w:t xml:space="preserve">La scuola persegue mediante le forme di flessibilità dell’autonomia didattica e organizzativa la piena realizzazione del curricolo d’istituto. </w:t>
      </w:r>
    </w:p>
    <w:p w14:paraId="7FA61976" w14:textId="77777777" w:rsidR="004F273D" w:rsidRPr="004F273D" w:rsidRDefault="00553180" w:rsidP="004F273D">
      <w:pPr>
        <w:pStyle w:val="Paragrafoelenco"/>
        <w:numPr>
          <w:ilvl w:val="0"/>
          <w:numId w:val="9"/>
        </w:numPr>
        <w:tabs>
          <w:tab w:val="left" w:pos="1075"/>
        </w:tabs>
        <w:spacing w:line="276" w:lineRule="auto"/>
        <w:jc w:val="both"/>
        <w:rPr>
          <w:sz w:val="20"/>
          <w:lang w:val="it-IT"/>
        </w:rPr>
      </w:pPr>
      <w:r>
        <w:rPr>
          <w:sz w:val="20"/>
          <w:lang w:val="it-IT"/>
        </w:rPr>
        <w:lastRenderedPageBreak/>
        <w:t>La scuola si propone come un</w:t>
      </w:r>
      <w:r w:rsidR="004F273D" w:rsidRPr="004F273D">
        <w:rPr>
          <w:sz w:val="20"/>
          <w:lang w:val="it-IT"/>
        </w:rPr>
        <w:t xml:space="preserve"> laboratorio permanente di ricerca, sperimentazione e innovazione didattica, di educazione alla cittadinanza attiva, per garantire il diritto allo studio, le pari opportunità formative e di istruzione permanente dei cittadini. </w:t>
      </w:r>
    </w:p>
    <w:p w14:paraId="222BC50C" w14:textId="77777777" w:rsidR="004F273D" w:rsidRPr="004F273D" w:rsidRDefault="004F273D" w:rsidP="004F273D">
      <w:pPr>
        <w:pStyle w:val="Paragrafoelenco"/>
        <w:numPr>
          <w:ilvl w:val="0"/>
          <w:numId w:val="9"/>
        </w:numPr>
        <w:tabs>
          <w:tab w:val="left" w:pos="1075"/>
        </w:tabs>
        <w:spacing w:line="276" w:lineRule="auto"/>
        <w:jc w:val="both"/>
        <w:rPr>
          <w:sz w:val="20"/>
          <w:lang w:val="it-IT"/>
        </w:rPr>
      </w:pPr>
      <w:r w:rsidRPr="004F273D">
        <w:rPr>
          <w:sz w:val="20"/>
          <w:lang w:val="it-IT"/>
        </w:rPr>
        <w:t xml:space="preserve">La scuola agisce per la valorizzazione della comunità professionale scolastica, anche con adeguati percorsi di formazione, nel rispetto della libertà d’insegnamento, del pluralismo delle metodologie e del confronto tra docenti. </w:t>
      </w:r>
    </w:p>
    <w:p w14:paraId="04331689" w14:textId="77777777" w:rsidR="004F273D" w:rsidRPr="004F273D" w:rsidRDefault="004F273D" w:rsidP="004F273D">
      <w:pPr>
        <w:pStyle w:val="Paragrafoelenco"/>
        <w:numPr>
          <w:ilvl w:val="0"/>
          <w:numId w:val="9"/>
        </w:numPr>
        <w:tabs>
          <w:tab w:val="left" w:pos="1075"/>
        </w:tabs>
        <w:spacing w:line="276" w:lineRule="auto"/>
        <w:jc w:val="both"/>
        <w:rPr>
          <w:sz w:val="20"/>
          <w:lang w:val="it-IT"/>
        </w:rPr>
      </w:pPr>
      <w:r w:rsidRPr="004F273D">
        <w:rPr>
          <w:sz w:val="20"/>
          <w:lang w:val="it-IT"/>
        </w:rPr>
        <w:t>La scuola promuove l’innovazione tecnologica, il potenziamento degli strumenti didattici e laboratoriali volti a migliorare i processi di innovazione, l’adozione di strumenti organizzativi e tecnologici per la governance, la formazione dei docenti e del personale per l’innovazione didattica e lo sviluppo delle cultura digitale, il potenziamento delle infrastrutture di rete.</w:t>
      </w:r>
    </w:p>
    <w:p w14:paraId="36F42996" w14:textId="77777777" w:rsidR="00E63CA7" w:rsidRPr="003D1DE7" w:rsidRDefault="009F6532" w:rsidP="00CF2409">
      <w:pPr>
        <w:pStyle w:val="Corpotesto"/>
        <w:spacing w:line="276" w:lineRule="auto"/>
        <w:ind w:left="0"/>
        <w:jc w:val="both"/>
        <w:rPr>
          <w:lang w:val="it-IT"/>
        </w:rPr>
      </w:pPr>
      <w:r w:rsidRPr="003D1DE7">
        <w:rPr>
          <w:lang w:val="it-IT"/>
        </w:rPr>
        <w:t>Il metodo di lavoro sarà improntato a collaborazione e partecipazione, nel rispetto della libertà di insegnamento e delle competenze degli organi collegiali e delle istanze degli alunni e delle loro famiglie.</w:t>
      </w:r>
    </w:p>
    <w:p w14:paraId="4FEC3296" w14:textId="77777777" w:rsidR="00E63CA7" w:rsidRPr="003D1DE7" w:rsidRDefault="009F6532" w:rsidP="00CF2409">
      <w:pPr>
        <w:pStyle w:val="Corpotesto"/>
        <w:spacing w:line="276" w:lineRule="auto"/>
        <w:ind w:left="0"/>
        <w:jc w:val="both"/>
        <w:rPr>
          <w:lang w:val="it-IT"/>
        </w:rPr>
      </w:pPr>
      <w:r w:rsidRPr="003D1DE7">
        <w:rPr>
          <w:lang w:val="it-IT"/>
        </w:rPr>
        <w:t>Fondamentale sarà la chiara definizione delle priorità condivise all'interno della comunità scolastica e dei momenti comunicativi atti a renderle note anche all'esterno, coinvolgendo nel progetto formativo le famiglie e ilterritorio.</w:t>
      </w:r>
    </w:p>
    <w:p w14:paraId="335D8F31" w14:textId="77777777" w:rsidR="00E63CA7" w:rsidRPr="003D1DE7" w:rsidRDefault="00E63CA7" w:rsidP="00CF2409">
      <w:pPr>
        <w:pStyle w:val="Corpotesto"/>
        <w:spacing w:line="276" w:lineRule="auto"/>
        <w:ind w:left="0"/>
        <w:jc w:val="both"/>
        <w:rPr>
          <w:sz w:val="11"/>
          <w:lang w:val="it-IT"/>
        </w:rPr>
      </w:pPr>
    </w:p>
    <w:p w14:paraId="274B1774" w14:textId="77777777" w:rsidR="00E63CA7" w:rsidRDefault="009F6532" w:rsidP="00CF2409">
      <w:pPr>
        <w:pStyle w:val="Corpotesto"/>
        <w:spacing w:line="276" w:lineRule="auto"/>
        <w:ind w:left="0"/>
        <w:jc w:val="both"/>
        <w:rPr>
          <w:lang w:val="it-IT"/>
        </w:rPr>
      </w:pPr>
      <w:r w:rsidRPr="003D1DE7">
        <w:rPr>
          <w:lang w:val="it-IT"/>
        </w:rPr>
        <w:t>Il Collegio dei docenti è invitato a considerare:</w:t>
      </w:r>
    </w:p>
    <w:p w14:paraId="06CF9004" w14:textId="77777777" w:rsidR="00E63CA7" w:rsidRPr="00301E31" w:rsidRDefault="009F6532" w:rsidP="00CF2409">
      <w:pPr>
        <w:pStyle w:val="Paragrafoelenco"/>
        <w:numPr>
          <w:ilvl w:val="0"/>
          <w:numId w:val="9"/>
        </w:numPr>
        <w:tabs>
          <w:tab w:val="left" w:pos="1075"/>
        </w:tabs>
        <w:spacing w:line="276" w:lineRule="auto"/>
        <w:jc w:val="both"/>
        <w:rPr>
          <w:sz w:val="20"/>
          <w:lang w:val="it-IT"/>
        </w:rPr>
      </w:pPr>
      <w:r w:rsidRPr="00301E31">
        <w:rPr>
          <w:sz w:val="20"/>
          <w:lang w:val="it-IT"/>
        </w:rPr>
        <w:t>lo sviluppo di competenze di cittadinanza, in particolare il sostegno all’assunzione di responsabilità eautodeterminazione</w:t>
      </w:r>
      <w:r w:rsidR="00A90D1B">
        <w:rPr>
          <w:sz w:val="20"/>
          <w:lang w:val="it-IT"/>
        </w:rPr>
        <w:t>anche grazieal</w:t>
      </w:r>
      <w:r w:rsidR="00F1646D">
        <w:rPr>
          <w:sz w:val="20"/>
          <w:lang w:val="it-IT"/>
        </w:rPr>
        <w:t>l’</w:t>
      </w:r>
      <w:r w:rsidR="00A90D1B">
        <w:rPr>
          <w:sz w:val="20"/>
          <w:lang w:val="it-IT"/>
        </w:rPr>
        <w:t>introduzione dell’</w:t>
      </w:r>
      <w:r w:rsidR="00F1646D">
        <w:rPr>
          <w:sz w:val="20"/>
          <w:lang w:val="it-IT"/>
        </w:rPr>
        <w:t xml:space="preserve">insegnamento trasversale </w:t>
      </w:r>
      <w:r w:rsidR="00A90D1B">
        <w:rPr>
          <w:sz w:val="20"/>
          <w:lang w:val="it-IT"/>
        </w:rPr>
        <w:t>dell’educazione civica</w:t>
      </w:r>
      <w:r w:rsidR="00E159D7">
        <w:rPr>
          <w:sz w:val="20"/>
          <w:lang w:val="it-IT"/>
        </w:rPr>
        <w:t>;</w:t>
      </w:r>
    </w:p>
    <w:p w14:paraId="63D498E2" w14:textId="77777777" w:rsidR="00E63CA7" w:rsidRPr="00301E31" w:rsidRDefault="009F6532" w:rsidP="00CF2409">
      <w:pPr>
        <w:pStyle w:val="Paragrafoelenco"/>
        <w:numPr>
          <w:ilvl w:val="0"/>
          <w:numId w:val="9"/>
        </w:numPr>
        <w:tabs>
          <w:tab w:val="left" w:pos="1075"/>
        </w:tabs>
        <w:spacing w:line="276" w:lineRule="auto"/>
        <w:jc w:val="both"/>
        <w:rPr>
          <w:sz w:val="20"/>
          <w:lang w:val="it-IT"/>
        </w:rPr>
      </w:pPr>
      <w:r w:rsidRPr="00301E31">
        <w:rPr>
          <w:sz w:val="20"/>
          <w:lang w:val="it-IT"/>
        </w:rPr>
        <w:t>l’organizzazione di un ambiente di apprendimento che consenta riflessione e capacità critica, partecipazione e cooperazione, creatività, in particolareattraverso:</w:t>
      </w:r>
    </w:p>
    <w:p w14:paraId="6DF9EF1D" w14:textId="77777777" w:rsidR="00E63CA7" w:rsidRPr="00301E31" w:rsidRDefault="009F6532" w:rsidP="00CF2409">
      <w:pPr>
        <w:pStyle w:val="Paragrafoelenco"/>
        <w:numPr>
          <w:ilvl w:val="1"/>
          <w:numId w:val="9"/>
        </w:numPr>
        <w:tabs>
          <w:tab w:val="left" w:pos="1794"/>
        </w:tabs>
        <w:spacing w:line="276" w:lineRule="auto"/>
        <w:jc w:val="both"/>
        <w:rPr>
          <w:sz w:val="20"/>
          <w:lang w:val="it-IT"/>
        </w:rPr>
      </w:pPr>
      <w:r w:rsidRPr="00301E31">
        <w:rPr>
          <w:sz w:val="20"/>
          <w:lang w:val="it-IT"/>
        </w:rPr>
        <w:t xml:space="preserve">la diffusione di metodologie didattiche attive (apprendimento per </w:t>
      </w:r>
      <w:proofErr w:type="spellStart"/>
      <w:r w:rsidRPr="00301E31">
        <w:rPr>
          <w:sz w:val="20"/>
          <w:lang w:val="it-IT"/>
        </w:rPr>
        <w:t>problem</w:t>
      </w:r>
      <w:proofErr w:type="spellEnd"/>
      <w:r w:rsidR="00553180">
        <w:rPr>
          <w:sz w:val="20"/>
          <w:lang w:val="it-IT"/>
        </w:rPr>
        <w:t xml:space="preserve"> </w:t>
      </w:r>
      <w:r w:rsidRPr="00301E31">
        <w:rPr>
          <w:sz w:val="20"/>
          <w:lang w:val="it-IT"/>
        </w:rPr>
        <w:t>solving, ricerca, esplorazione e scoperta), individualizzate e personalizzate che valorizzino stili e modalità affettive e cognitiveindividuali;</w:t>
      </w:r>
    </w:p>
    <w:p w14:paraId="285723A6" w14:textId="77777777" w:rsidR="00E63CA7" w:rsidRPr="00301E31" w:rsidRDefault="009F6532" w:rsidP="00CF2409">
      <w:pPr>
        <w:pStyle w:val="Paragrafoelenco"/>
        <w:numPr>
          <w:ilvl w:val="1"/>
          <w:numId w:val="9"/>
        </w:numPr>
        <w:tabs>
          <w:tab w:val="left" w:pos="1849"/>
        </w:tabs>
        <w:spacing w:line="276" w:lineRule="auto"/>
        <w:jc w:val="both"/>
        <w:rPr>
          <w:sz w:val="20"/>
          <w:lang w:val="it-IT"/>
        </w:rPr>
      </w:pPr>
      <w:r w:rsidRPr="00301E31">
        <w:rPr>
          <w:sz w:val="20"/>
          <w:lang w:val="it-IT"/>
        </w:rPr>
        <w:t>la promozione di situazioni di apprendimento collaborativo (aiuto reciproco, apprendimento cooperativo e fra pari, lavoro in gruppo, realizzazione di progetti e ricerche come attività ordinaria della classe) e approcci metacognitivi (modi di apprendere individuali, autovalutazione e miglioramento, consapevolezza, autonomia distudio);</w:t>
      </w:r>
    </w:p>
    <w:p w14:paraId="31FF5160" w14:textId="77777777" w:rsidR="00E63CA7" w:rsidRPr="00301E31" w:rsidRDefault="009F6532" w:rsidP="00CF2409">
      <w:pPr>
        <w:pStyle w:val="Paragrafoelenco"/>
        <w:numPr>
          <w:ilvl w:val="0"/>
          <w:numId w:val="9"/>
        </w:numPr>
        <w:tabs>
          <w:tab w:val="left" w:pos="1075"/>
        </w:tabs>
        <w:spacing w:line="276" w:lineRule="auto"/>
        <w:jc w:val="both"/>
        <w:rPr>
          <w:sz w:val="20"/>
          <w:lang w:val="it-IT"/>
        </w:rPr>
      </w:pPr>
      <w:r w:rsidRPr="00301E31">
        <w:rPr>
          <w:sz w:val="20"/>
          <w:lang w:val="it-IT"/>
        </w:rPr>
        <w:t>l’attenzione allo sviluppo di un clima di apprendimento positivo anche mediante la condivisione di regole di comportamento, con l’adozione di specifiche strategie per la promozione delle competenze sociali (a solo titolo di esempio, assegnazione di ruoli e responsabilità, attività di cura di spazi comuni, sviluppo del senso di legalità e di un’etica della responsabilità, collaborazione e lo spirito di gruppo,ecc.);</w:t>
      </w:r>
    </w:p>
    <w:p w14:paraId="2AE1A0F3" w14:textId="77777777" w:rsidR="00E63CA7" w:rsidRPr="00301E31" w:rsidRDefault="009F6532" w:rsidP="00CF2409">
      <w:pPr>
        <w:pStyle w:val="Paragrafoelenco"/>
        <w:numPr>
          <w:ilvl w:val="0"/>
          <w:numId w:val="9"/>
        </w:numPr>
        <w:tabs>
          <w:tab w:val="left" w:pos="1075"/>
        </w:tabs>
        <w:spacing w:line="276" w:lineRule="auto"/>
        <w:jc w:val="both"/>
        <w:rPr>
          <w:sz w:val="20"/>
          <w:lang w:val="it-IT"/>
        </w:rPr>
      </w:pPr>
      <w:r w:rsidRPr="00301E31">
        <w:rPr>
          <w:sz w:val="20"/>
          <w:lang w:val="it-IT"/>
        </w:rPr>
        <w:t>il raccordo tra attività di ampliamento dell’offerta formativa e il curricolo di istituto, con la chiara individuazione di obiettivi,abilità/competenze;</w:t>
      </w:r>
    </w:p>
    <w:p w14:paraId="2CE85249" w14:textId="77777777" w:rsidR="00E63CA7" w:rsidRPr="00301E31" w:rsidRDefault="009F6532" w:rsidP="00CF2409">
      <w:pPr>
        <w:pStyle w:val="Paragrafoelenco"/>
        <w:numPr>
          <w:ilvl w:val="0"/>
          <w:numId w:val="9"/>
        </w:numPr>
        <w:tabs>
          <w:tab w:val="left" w:pos="1075"/>
        </w:tabs>
        <w:spacing w:line="276" w:lineRule="auto"/>
        <w:jc w:val="both"/>
        <w:rPr>
          <w:sz w:val="20"/>
          <w:lang w:val="it-IT"/>
        </w:rPr>
      </w:pPr>
      <w:r w:rsidRPr="00301E31">
        <w:rPr>
          <w:sz w:val="20"/>
          <w:lang w:val="it-IT"/>
        </w:rPr>
        <w:t>la previsione di attività di monitoraggio e di momenti di riflessione sullo sviluppo delle attività previste, per introdurre piste di miglioramento, migliorando i processi di pianificazione, sviluppo, verifica e valutazione dei percorsi distudio;</w:t>
      </w:r>
    </w:p>
    <w:p w14:paraId="67A98359" w14:textId="77777777" w:rsidR="00E63CA7" w:rsidRPr="00301E31" w:rsidRDefault="009F6532" w:rsidP="00CF2409">
      <w:pPr>
        <w:pStyle w:val="Paragrafoelenco"/>
        <w:numPr>
          <w:ilvl w:val="0"/>
          <w:numId w:val="9"/>
        </w:numPr>
        <w:tabs>
          <w:tab w:val="left" w:pos="1075"/>
        </w:tabs>
        <w:spacing w:line="276" w:lineRule="auto"/>
        <w:jc w:val="both"/>
        <w:rPr>
          <w:sz w:val="20"/>
          <w:lang w:val="it-IT"/>
        </w:rPr>
      </w:pPr>
      <w:r w:rsidRPr="00301E31">
        <w:rPr>
          <w:sz w:val="20"/>
          <w:lang w:val="it-IT"/>
        </w:rPr>
        <w:t>l’opportunità di attivare scambi culturali con i Paesi europei ed extraeuropei e di promuovere la mobilità transnazionale deglistudenti;</w:t>
      </w:r>
    </w:p>
    <w:p w14:paraId="6D20DC73" w14:textId="77777777" w:rsidR="00CF2409" w:rsidRDefault="009F6532" w:rsidP="00CF2409">
      <w:pPr>
        <w:pStyle w:val="Paragrafoelenco"/>
        <w:numPr>
          <w:ilvl w:val="0"/>
          <w:numId w:val="9"/>
        </w:numPr>
        <w:tabs>
          <w:tab w:val="left" w:pos="1075"/>
        </w:tabs>
        <w:spacing w:line="276" w:lineRule="auto"/>
        <w:jc w:val="both"/>
        <w:rPr>
          <w:sz w:val="20"/>
          <w:lang w:val="it-IT"/>
        </w:rPr>
      </w:pPr>
      <w:r w:rsidRPr="00301E31">
        <w:rPr>
          <w:sz w:val="20"/>
          <w:lang w:val="it-IT"/>
        </w:rPr>
        <w:t>la necessità di articolare il Collegio in strutture di riferimento (es. dipartimenti) per la progettazione didattica e la realizzazione di programmazioni periodiche comuni per ambiti disciplinari e/o classi parallele</w:t>
      </w:r>
      <w:r w:rsidR="00CF2409">
        <w:rPr>
          <w:sz w:val="20"/>
          <w:lang w:val="it-IT"/>
        </w:rPr>
        <w:t>.</w:t>
      </w:r>
    </w:p>
    <w:p w14:paraId="20B60FEE" w14:textId="77777777" w:rsidR="00B424E1" w:rsidRPr="00B424E1" w:rsidRDefault="00B424E1" w:rsidP="00B424E1">
      <w:pPr>
        <w:pStyle w:val="Paragrafoelenco"/>
        <w:numPr>
          <w:ilvl w:val="0"/>
          <w:numId w:val="9"/>
        </w:numPr>
        <w:tabs>
          <w:tab w:val="left" w:pos="1075"/>
        </w:tabs>
        <w:spacing w:line="276" w:lineRule="auto"/>
        <w:jc w:val="both"/>
        <w:rPr>
          <w:sz w:val="20"/>
          <w:lang w:val="it-IT"/>
        </w:rPr>
      </w:pPr>
      <w:r w:rsidRPr="00B424E1">
        <w:rPr>
          <w:sz w:val="20"/>
          <w:lang w:val="it-IT"/>
        </w:rPr>
        <w:t>la previsione di strategie orientate all’inclusione degli studenti con di</w:t>
      </w:r>
      <w:r>
        <w:rPr>
          <w:sz w:val="20"/>
          <w:lang w:val="it-IT"/>
        </w:rPr>
        <w:t>sabilità nel gruppo dei pari,</w:t>
      </w:r>
      <w:r w:rsidRPr="00B424E1">
        <w:rPr>
          <w:sz w:val="20"/>
          <w:lang w:val="it-IT"/>
        </w:rPr>
        <w:t xml:space="preserve"> per sostenere gli studenti str</w:t>
      </w:r>
      <w:r>
        <w:rPr>
          <w:sz w:val="20"/>
          <w:lang w:val="it-IT"/>
        </w:rPr>
        <w:t xml:space="preserve">anieri di recente immigrazione </w:t>
      </w:r>
      <w:r w:rsidRPr="00B424E1">
        <w:rPr>
          <w:sz w:val="20"/>
          <w:lang w:val="it-IT"/>
        </w:rPr>
        <w:t>e l’adozione di iniziative educative e didattiche secondo quanto indicato dalle Linee Guida sui D.S.A. (L. 170/2010). Si ritiene importante prevedere progettazioni che favoriscano alleanze tra docenti curricolari, di sostegno, tutor, famiglie, enti locali,</w:t>
      </w:r>
      <w:r w:rsidR="00553180">
        <w:rPr>
          <w:sz w:val="20"/>
          <w:lang w:val="it-IT"/>
        </w:rPr>
        <w:t xml:space="preserve"> </w:t>
      </w:r>
      <w:r w:rsidRPr="00B424E1">
        <w:rPr>
          <w:sz w:val="20"/>
          <w:lang w:val="it-IT"/>
        </w:rPr>
        <w:t xml:space="preserve">associazioni; </w:t>
      </w:r>
    </w:p>
    <w:p w14:paraId="038DE386" w14:textId="77777777" w:rsidR="008B26FD" w:rsidRPr="00B424E1" w:rsidRDefault="008B26FD" w:rsidP="00CF2409">
      <w:pPr>
        <w:pStyle w:val="Paragrafoelenco"/>
        <w:numPr>
          <w:ilvl w:val="0"/>
          <w:numId w:val="9"/>
        </w:numPr>
        <w:tabs>
          <w:tab w:val="left" w:pos="1075"/>
        </w:tabs>
        <w:spacing w:line="276" w:lineRule="auto"/>
        <w:jc w:val="both"/>
        <w:rPr>
          <w:sz w:val="20"/>
          <w:lang w:val="it-IT"/>
        </w:rPr>
      </w:pPr>
      <w:r w:rsidRPr="00B424E1">
        <w:rPr>
          <w:sz w:val="20"/>
          <w:lang w:val="it-IT"/>
        </w:rPr>
        <w:t xml:space="preserve">Il proseguimento di attività personalizzate (anche di tipo online) della scuola, in ordine alle azioni di inclusione e recupero degli studenti con gravi insufficienze disciplinari, favorendo, altresì, il potenziamento dell’eccellenza (ai sensi del comma 29 della legge 107/2015). Applicazione oculata dei principi di trasparenza e tempestività previsti dal D.P.R. 122/2009 nella valutazione, in ordine ai </w:t>
      </w:r>
      <w:r w:rsidRPr="00B424E1">
        <w:rPr>
          <w:sz w:val="20"/>
          <w:lang w:val="it-IT"/>
        </w:rPr>
        <w:lastRenderedPageBreak/>
        <w:t>percorsi personalizzati degli studenti, nell’ambito di una finalità di istruzione tecnica e professionale, dove le procedure valutative mirano, nel contempo, alla formazione integrale dello studente stesso. Attività di formazione per l’attuazione dei nuovi scenari in ordine all’Esame di Stato. Attività specifiche per facilitare i percorsi miranti alla Cittadinanza attiva e democratica ed alla conoscenza consapevole della costituzione (attraverso percorsi per rafforzare, nel contempo: la responsabilità, l’autostima, la creatività, la sensibilità e il rispetto del patrimonio culturale ed artistico del territorio locale e non). Particolare attenzione sarà posta per la progettazione di percorsi integrati per la prevenzione del bullismo e del cyber bullismo, nonché il coinvolgimento, come protagonisti, di studenti e genitori con appositi percorsi formativi autorizzati, coinvolgendo associazioni di eccellenza, con promozione di concorsi di tipo nazionale. Anche la promozione di convenzioni e protocolli di intesa troverà ulteriormente ampio spazio, giusto ad attivare, tra l’altro, azioni miranti alla prevenzione e al contrasto dell’abuso e dello sfruttamento sessuale dei minori, di droghe, all’educazione stradale.</w:t>
      </w:r>
    </w:p>
    <w:p w14:paraId="755E38C9" w14:textId="77777777" w:rsidR="00CF2409" w:rsidRDefault="00CF2409" w:rsidP="00CF2409">
      <w:pPr>
        <w:tabs>
          <w:tab w:val="left" w:pos="1075"/>
        </w:tabs>
        <w:spacing w:line="276" w:lineRule="auto"/>
        <w:jc w:val="both"/>
        <w:rPr>
          <w:sz w:val="20"/>
          <w:lang w:val="it-IT"/>
        </w:rPr>
      </w:pPr>
    </w:p>
    <w:p w14:paraId="3AB55E32" w14:textId="77777777" w:rsidR="00CF2409" w:rsidRDefault="00CF2409" w:rsidP="00CF2409">
      <w:pPr>
        <w:tabs>
          <w:tab w:val="left" w:pos="1075"/>
        </w:tabs>
        <w:spacing w:line="276" w:lineRule="auto"/>
        <w:jc w:val="both"/>
        <w:rPr>
          <w:sz w:val="20"/>
          <w:lang w:val="it-IT"/>
        </w:rPr>
      </w:pPr>
    </w:p>
    <w:p w14:paraId="5AEB82A6" w14:textId="77777777" w:rsidR="00E63CA7" w:rsidRPr="003D1DE7" w:rsidRDefault="00F40934" w:rsidP="00F40934">
      <w:pPr>
        <w:pStyle w:val="Corpotesto"/>
        <w:pBdr>
          <w:top w:val="single" w:sz="4" w:space="1" w:color="auto"/>
          <w:left w:val="single" w:sz="4" w:space="4" w:color="auto"/>
          <w:bottom w:val="single" w:sz="4" w:space="1" w:color="auto"/>
          <w:right w:val="single" w:sz="4" w:space="4" w:color="auto"/>
        </w:pBdr>
        <w:shd w:val="clear" w:color="auto" w:fill="C6D9F1" w:themeFill="text2" w:themeFillTint="33"/>
        <w:ind w:left="0"/>
        <w:jc w:val="center"/>
        <w:rPr>
          <w:sz w:val="14"/>
          <w:lang w:val="it-IT"/>
        </w:rPr>
      </w:pPr>
      <w:r w:rsidRPr="003D1DE7">
        <w:rPr>
          <w:rFonts w:ascii="Georgia" w:hAnsi="Georgia"/>
          <w:b/>
          <w:color w:val="365F91"/>
          <w:w w:val="95"/>
          <w:sz w:val="22"/>
          <w:lang w:val="it-IT"/>
        </w:rPr>
        <w:t>CONTENUTI DEL PIANO TRIENNALE DELL’OFFERTA FORMATIVA</w:t>
      </w:r>
    </w:p>
    <w:p w14:paraId="17FFF605" w14:textId="77777777" w:rsidR="00F40934" w:rsidRDefault="00F40934" w:rsidP="00CF2409">
      <w:pPr>
        <w:pStyle w:val="Corpotesto"/>
        <w:spacing w:line="276" w:lineRule="auto"/>
        <w:ind w:left="103"/>
        <w:rPr>
          <w:lang w:val="it-IT"/>
        </w:rPr>
      </w:pPr>
    </w:p>
    <w:p w14:paraId="518DDDE1" w14:textId="77777777" w:rsidR="00CF2409" w:rsidRDefault="00CF2409" w:rsidP="00CF2409">
      <w:pPr>
        <w:pStyle w:val="Corpotesto"/>
        <w:spacing w:line="276" w:lineRule="auto"/>
        <w:ind w:left="103"/>
        <w:rPr>
          <w:lang w:val="it-IT"/>
        </w:rPr>
      </w:pPr>
      <w:r w:rsidRPr="003D1DE7">
        <w:rPr>
          <w:lang w:val="it-IT"/>
        </w:rPr>
        <w:t>Il Piano Trienn</w:t>
      </w:r>
      <w:r w:rsidR="00553180">
        <w:rPr>
          <w:lang w:val="it-IT"/>
        </w:rPr>
        <w:t>ale dell’Offerta formativa contiene</w:t>
      </w:r>
      <w:r w:rsidRPr="003D1DE7">
        <w:rPr>
          <w:lang w:val="it-IT"/>
        </w:rPr>
        <w:t>:</w:t>
      </w:r>
    </w:p>
    <w:p w14:paraId="4A85E631" w14:textId="77777777" w:rsidR="00DD7662" w:rsidRPr="00DD7662" w:rsidRDefault="00DD7662" w:rsidP="00DD7662">
      <w:pPr>
        <w:pStyle w:val="Corpotesto"/>
        <w:numPr>
          <w:ilvl w:val="0"/>
          <w:numId w:val="7"/>
        </w:numPr>
        <w:tabs>
          <w:tab w:val="left" w:pos="464"/>
        </w:tabs>
        <w:spacing w:line="276" w:lineRule="auto"/>
        <w:ind w:right="99" w:hanging="360"/>
        <w:jc w:val="both"/>
        <w:rPr>
          <w:lang w:val="it-IT"/>
        </w:rPr>
      </w:pPr>
      <w:r w:rsidRPr="00DD7662">
        <w:rPr>
          <w:lang w:val="it-IT"/>
        </w:rPr>
        <w:t>gli indirizz</w:t>
      </w:r>
      <w:r>
        <w:rPr>
          <w:lang w:val="it-IT"/>
        </w:rPr>
        <w:t>i del DS e le priorità del RAV.</w:t>
      </w:r>
    </w:p>
    <w:p w14:paraId="0DDCBD65" w14:textId="77777777" w:rsidR="00CF2409" w:rsidRPr="003D1DE7" w:rsidRDefault="00DD7662" w:rsidP="00CF2409">
      <w:pPr>
        <w:pStyle w:val="Corpotesto"/>
        <w:numPr>
          <w:ilvl w:val="0"/>
          <w:numId w:val="7"/>
        </w:numPr>
        <w:tabs>
          <w:tab w:val="left" w:pos="464"/>
        </w:tabs>
        <w:spacing w:line="276" w:lineRule="auto"/>
        <w:ind w:right="99" w:hanging="360"/>
        <w:jc w:val="both"/>
        <w:rPr>
          <w:lang w:val="it-IT"/>
        </w:rPr>
      </w:pPr>
      <w:r>
        <w:rPr>
          <w:lang w:val="it-IT"/>
        </w:rPr>
        <w:t>I</w:t>
      </w:r>
      <w:r w:rsidR="00CF2409" w:rsidRPr="003D1DE7">
        <w:rPr>
          <w:lang w:val="it-IT"/>
        </w:rPr>
        <w:t>l fabbisogno dei posti comuni e di sostegno dell’organico dell’autonomia, sulla base del monte orario degli insegnamenti e del numero degli alunni con disabilità. L’efficace programmazione della quota di autonomia del curricolo e lo sviluppo di spazio di flessibilità sono da considerarsi criteri qualitativi rilevanti nella definizione del fabbisogno diorganico.</w:t>
      </w:r>
    </w:p>
    <w:p w14:paraId="685A8C21" w14:textId="77777777" w:rsidR="00E63CA7" w:rsidRPr="00CF2409" w:rsidRDefault="00CF2409" w:rsidP="00CF2409">
      <w:pPr>
        <w:pStyle w:val="Corpotesto"/>
        <w:numPr>
          <w:ilvl w:val="0"/>
          <w:numId w:val="7"/>
        </w:numPr>
        <w:tabs>
          <w:tab w:val="left" w:pos="464"/>
        </w:tabs>
        <w:spacing w:line="276" w:lineRule="auto"/>
        <w:ind w:right="99" w:hanging="360"/>
        <w:jc w:val="both"/>
        <w:rPr>
          <w:lang w:val="it-IT"/>
        </w:rPr>
      </w:pPr>
      <w:r w:rsidRPr="00CF2409">
        <w:rPr>
          <w:lang w:val="it-IT"/>
        </w:rPr>
        <w:t xml:space="preserve">Il fabbisogno dei posti per il potenziamento dell’offerta formativa – il Collegio individuerà obiettivi prioritari tra quelli indicati dal comma 7, definendo i campi di potenziamento (come da CM n. 0030549 del 21/09/2015), in relazione alle azioni di miglioramento da porre in atto a seguito dell’individuazione </w:t>
      </w:r>
      <w:r w:rsidR="009F6532" w:rsidRPr="00CF2409">
        <w:rPr>
          <w:lang w:val="it-IT"/>
        </w:rPr>
        <w:t>delle criticità come emerse nel Rav e delle priorità e traguardi individuati e dei progetti attivati o da attivare.</w:t>
      </w:r>
    </w:p>
    <w:p w14:paraId="74BEAFEB" w14:textId="77777777" w:rsidR="00E63CA7" w:rsidRPr="003D1DE7" w:rsidRDefault="009F6532" w:rsidP="00CF2409">
      <w:pPr>
        <w:pStyle w:val="Corpotesto"/>
        <w:numPr>
          <w:ilvl w:val="0"/>
          <w:numId w:val="7"/>
        </w:numPr>
        <w:tabs>
          <w:tab w:val="left" w:pos="464"/>
        </w:tabs>
        <w:spacing w:line="276" w:lineRule="auto"/>
        <w:ind w:right="99" w:hanging="360"/>
        <w:jc w:val="both"/>
        <w:rPr>
          <w:lang w:val="it-IT"/>
        </w:rPr>
      </w:pPr>
      <w:r w:rsidRPr="003D1DE7">
        <w:rPr>
          <w:lang w:val="it-IT"/>
        </w:rPr>
        <w:t>Il fabbisogno relativo ai posti del personale amministrativo, tecnico e</w:t>
      </w:r>
      <w:r w:rsidR="00B424E1">
        <w:rPr>
          <w:lang w:val="it-IT"/>
        </w:rPr>
        <w:t xml:space="preserve"> </w:t>
      </w:r>
      <w:r w:rsidRPr="003D1DE7">
        <w:rPr>
          <w:lang w:val="it-IT"/>
        </w:rPr>
        <w:t>ausiliario.</w:t>
      </w:r>
    </w:p>
    <w:p w14:paraId="526FB3B8" w14:textId="77777777" w:rsidR="00E63CA7" w:rsidRDefault="009F6532" w:rsidP="00CF2409">
      <w:pPr>
        <w:pStyle w:val="Corpotesto"/>
        <w:numPr>
          <w:ilvl w:val="0"/>
          <w:numId w:val="7"/>
        </w:numPr>
        <w:tabs>
          <w:tab w:val="left" w:pos="464"/>
        </w:tabs>
        <w:spacing w:line="276" w:lineRule="auto"/>
        <w:ind w:right="99" w:hanging="360"/>
        <w:jc w:val="both"/>
        <w:rPr>
          <w:lang w:val="it-IT"/>
        </w:rPr>
      </w:pPr>
      <w:r w:rsidRPr="003D1DE7">
        <w:rPr>
          <w:lang w:val="it-IT"/>
        </w:rPr>
        <w:t>Il fabbisogno di infrastrutture e di attrezzature</w:t>
      </w:r>
      <w:r w:rsidR="00B424E1">
        <w:rPr>
          <w:lang w:val="it-IT"/>
        </w:rPr>
        <w:t xml:space="preserve"> </w:t>
      </w:r>
      <w:r w:rsidRPr="003D1DE7">
        <w:rPr>
          <w:lang w:val="it-IT"/>
        </w:rPr>
        <w:t>materiali.</w:t>
      </w:r>
    </w:p>
    <w:p w14:paraId="224E82AC" w14:textId="77777777" w:rsidR="00DD7662" w:rsidRPr="00DD7662" w:rsidRDefault="00DD7662" w:rsidP="00CF2409">
      <w:pPr>
        <w:pStyle w:val="Corpotesto"/>
        <w:numPr>
          <w:ilvl w:val="0"/>
          <w:numId w:val="7"/>
        </w:numPr>
        <w:tabs>
          <w:tab w:val="left" w:pos="464"/>
        </w:tabs>
        <w:spacing w:line="276" w:lineRule="auto"/>
        <w:ind w:right="99" w:hanging="360"/>
        <w:jc w:val="both"/>
        <w:rPr>
          <w:lang w:val="it-IT"/>
        </w:rPr>
      </w:pPr>
      <w:r w:rsidRPr="004F2F2F">
        <w:rPr>
          <w:lang w:val="it-IT"/>
        </w:rPr>
        <w:t>Il Piano di Miglioramento (riferito al RAV);</w:t>
      </w:r>
    </w:p>
    <w:p w14:paraId="38F7B862" w14:textId="77777777" w:rsidR="00DD7662" w:rsidRPr="003D1DE7" w:rsidRDefault="00DD7662" w:rsidP="00CF2409">
      <w:pPr>
        <w:pStyle w:val="Corpotesto"/>
        <w:numPr>
          <w:ilvl w:val="0"/>
          <w:numId w:val="7"/>
        </w:numPr>
        <w:tabs>
          <w:tab w:val="left" w:pos="464"/>
        </w:tabs>
        <w:spacing w:line="276" w:lineRule="auto"/>
        <w:ind w:right="99" w:hanging="360"/>
        <w:jc w:val="both"/>
        <w:rPr>
          <w:lang w:val="it-IT"/>
        </w:rPr>
      </w:pPr>
      <w:r w:rsidRPr="004F2F2F">
        <w:rPr>
          <w:lang w:val="it-IT"/>
        </w:rPr>
        <w:t>Il Piano di Formazione in coerenza con il piano triennale dell’offerta formativa.</w:t>
      </w:r>
    </w:p>
    <w:p w14:paraId="12694E69" w14:textId="77777777" w:rsidR="00E63CA7" w:rsidRPr="00CF2409" w:rsidRDefault="00E63CA7" w:rsidP="00F015D6">
      <w:pPr>
        <w:pStyle w:val="Corpotesto"/>
        <w:tabs>
          <w:tab w:val="left" w:pos="464"/>
        </w:tabs>
        <w:spacing w:line="276" w:lineRule="auto"/>
        <w:ind w:left="103" w:right="99"/>
        <w:jc w:val="both"/>
        <w:rPr>
          <w:lang w:val="it-IT"/>
        </w:rPr>
      </w:pPr>
    </w:p>
    <w:p w14:paraId="6CF1DE92" w14:textId="77777777" w:rsidR="00E63CA7" w:rsidRPr="003D1DE7" w:rsidRDefault="009F6532" w:rsidP="00F015D6">
      <w:pPr>
        <w:pStyle w:val="Corpotesto"/>
        <w:tabs>
          <w:tab w:val="left" w:pos="464"/>
        </w:tabs>
        <w:spacing w:line="276" w:lineRule="auto"/>
        <w:ind w:left="0" w:right="99"/>
        <w:jc w:val="both"/>
        <w:rPr>
          <w:lang w:val="it-IT"/>
        </w:rPr>
      </w:pPr>
      <w:r w:rsidRPr="003D1DE7">
        <w:rPr>
          <w:lang w:val="it-IT"/>
        </w:rPr>
        <w:t>Per gli aspetti della progettazi</w:t>
      </w:r>
      <w:r w:rsidR="00553180">
        <w:rPr>
          <w:lang w:val="it-IT"/>
        </w:rPr>
        <w:t>one didattica e formativa, so</w:t>
      </w:r>
      <w:r w:rsidRPr="003D1DE7">
        <w:rPr>
          <w:lang w:val="it-IT"/>
        </w:rPr>
        <w:t>no parte integrante:</w:t>
      </w:r>
    </w:p>
    <w:p w14:paraId="15F46B5F" w14:textId="77777777" w:rsidR="007D5558" w:rsidRPr="00553180" w:rsidRDefault="007D5558" w:rsidP="00CF2409">
      <w:pPr>
        <w:pStyle w:val="Corpotesto"/>
        <w:numPr>
          <w:ilvl w:val="0"/>
          <w:numId w:val="7"/>
        </w:numPr>
        <w:tabs>
          <w:tab w:val="left" w:pos="464"/>
        </w:tabs>
        <w:spacing w:line="276" w:lineRule="auto"/>
        <w:ind w:right="99" w:hanging="360"/>
        <w:jc w:val="both"/>
        <w:rPr>
          <w:lang w:val="it-IT"/>
        </w:rPr>
      </w:pPr>
      <w:r w:rsidRPr="00553180">
        <w:rPr>
          <w:lang w:val="it-IT"/>
        </w:rPr>
        <w:t>Le linee guida per l’istituzione del piano scolastico per la Didattica Digitale Integrata (DDI) contenute nell’allegato A al DM n. 39 del 26 giugno 2020.</w:t>
      </w:r>
    </w:p>
    <w:p w14:paraId="5CC7D761" w14:textId="77777777" w:rsidR="001143A7" w:rsidRPr="0027577B" w:rsidRDefault="001143A7" w:rsidP="00CF2409">
      <w:pPr>
        <w:pStyle w:val="Corpotesto"/>
        <w:numPr>
          <w:ilvl w:val="0"/>
          <w:numId w:val="7"/>
        </w:numPr>
        <w:tabs>
          <w:tab w:val="left" w:pos="464"/>
        </w:tabs>
        <w:spacing w:line="276" w:lineRule="auto"/>
        <w:ind w:right="99" w:hanging="360"/>
        <w:jc w:val="both"/>
        <w:rPr>
          <w:lang w:val="it-IT"/>
        </w:rPr>
      </w:pPr>
      <w:r w:rsidRPr="0027577B">
        <w:rPr>
          <w:lang w:val="it-IT"/>
        </w:rPr>
        <w:t>il curri</w:t>
      </w:r>
      <w:r w:rsidR="00F04DEC" w:rsidRPr="0027577B">
        <w:rPr>
          <w:lang w:val="it-IT"/>
        </w:rPr>
        <w:t>colo verticale caratterizzante</w:t>
      </w:r>
      <w:r w:rsidRPr="0027577B">
        <w:rPr>
          <w:lang w:val="it-IT"/>
        </w:rPr>
        <w:t xml:space="preserve"> le varie articolazioni: </w:t>
      </w:r>
      <w:r w:rsidR="00F04DEC" w:rsidRPr="0027577B">
        <w:rPr>
          <w:lang w:val="it-IT"/>
        </w:rPr>
        <w:t>grafica e comunicazione</w:t>
      </w:r>
      <w:r w:rsidRPr="0027577B">
        <w:rPr>
          <w:lang w:val="it-IT"/>
        </w:rPr>
        <w:t xml:space="preserve">, </w:t>
      </w:r>
      <w:r w:rsidR="00F04DEC" w:rsidRPr="0027577B">
        <w:rPr>
          <w:lang w:val="it-IT"/>
        </w:rPr>
        <w:t>costruzione ambiente e territorio, manutenzione e assistenza tecnica, informatica e telecomunicazioni, elettronica ed elettrotecnica</w:t>
      </w:r>
      <w:r w:rsidRPr="0027577B">
        <w:rPr>
          <w:lang w:val="it-IT"/>
        </w:rPr>
        <w:t xml:space="preserve"> con particolare attenzione per </w:t>
      </w:r>
      <w:r w:rsidR="00F04DEC" w:rsidRPr="0027577B">
        <w:rPr>
          <w:lang w:val="it-IT"/>
        </w:rPr>
        <w:t xml:space="preserve">la progettazione curricolare </w:t>
      </w:r>
      <w:r w:rsidR="004E251C" w:rsidRPr="0027577B">
        <w:rPr>
          <w:lang w:val="it-IT"/>
        </w:rPr>
        <w:t xml:space="preserve">del 5 anno </w:t>
      </w:r>
      <w:r w:rsidR="00F04DEC" w:rsidRPr="0027577B">
        <w:rPr>
          <w:lang w:val="it-IT"/>
        </w:rPr>
        <w:t xml:space="preserve">degli indirizzi dimanutenzione ed elettronica </w:t>
      </w:r>
      <w:r w:rsidR="004E251C" w:rsidRPr="0027577B">
        <w:rPr>
          <w:lang w:val="it-IT"/>
        </w:rPr>
        <w:t>che prenderanno</w:t>
      </w:r>
      <w:r w:rsidRPr="0027577B">
        <w:rPr>
          <w:lang w:val="it-IT"/>
        </w:rPr>
        <w:t xml:space="preserve"> concreto avvio nel prossimo triennio.</w:t>
      </w:r>
    </w:p>
    <w:p w14:paraId="799E8318" w14:textId="77777777" w:rsidR="007D5558" w:rsidRDefault="007D5558" w:rsidP="00CF2409">
      <w:pPr>
        <w:pStyle w:val="Corpotesto"/>
        <w:numPr>
          <w:ilvl w:val="0"/>
          <w:numId w:val="7"/>
        </w:numPr>
        <w:tabs>
          <w:tab w:val="left" w:pos="464"/>
        </w:tabs>
        <w:spacing w:line="276" w:lineRule="auto"/>
        <w:ind w:right="99" w:hanging="360"/>
        <w:jc w:val="both"/>
        <w:rPr>
          <w:lang w:val="it-IT"/>
        </w:rPr>
      </w:pPr>
      <w:r w:rsidRPr="004F2F2F">
        <w:rPr>
          <w:lang w:val="it-IT"/>
        </w:rPr>
        <w:t>Le disposizioni contenute nella Legge n. 92/2019 e le linee guida allegate al DM n. 35 del 22 giugno 2020 per l’introduzione dell’insegnamento trasversale dell’educazione civica.</w:t>
      </w:r>
    </w:p>
    <w:p w14:paraId="51182E46" w14:textId="77777777" w:rsidR="0027577B" w:rsidRPr="00553180" w:rsidRDefault="0027577B" w:rsidP="0027577B">
      <w:pPr>
        <w:pStyle w:val="Corpotesto"/>
        <w:numPr>
          <w:ilvl w:val="0"/>
          <w:numId w:val="7"/>
        </w:numPr>
        <w:tabs>
          <w:tab w:val="left" w:pos="464"/>
        </w:tabs>
        <w:spacing w:line="276" w:lineRule="auto"/>
        <w:ind w:right="99" w:hanging="360"/>
        <w:jc w:val="both"/>
        <w:rPr>
          <w:lang w:val="it-IT"/>
        </w:rPr>
      </w:pPr>
      <w:r w:rsidRPr="00553180">
        <w:rPr>
          <w:lang w:val="it-IT"/>
        </w:rPr>
        <w:t>Obiettivi strategici indicati nel Programma ET 2020 (</w:t>
      </w:r>
      <w:proofErr w:type="spellStart"/>
      <w:r w:rsidRPr="00553180">
        <w:rPr>
          <w:lang w:val="it-IT"/>
        </w:rPr>
        <w:t>Education</w:t>
      </w:r>
      <w:proofErr w:type="spellEnd"/>
      <w:r w:rsidRPr="00553180">
        <w:rPr>
          <w:lang w:val="it-IT"/>
        </w:rPr>
        <w:t xml:space="preserve"> and Training 2020 - Istruzione Formazione 2020) con il quale viene rilanciata la Strategia di Lisbona per promuovere l’equità, la coesione sociale e la cittadinanza attiva.</w:t>
      </w:r>
    </w:p>
    <w:p w14:paraId="27B40554" w14:textId="77777777" w:rsidR="00D258F5" w:rsidRPr="0027577B" w:rsidRDefault="00D258F5" w:rsidP="00CF2409">
      <w:pPr>
        <w:pStyle w:val="Corpotesto"/>
        <w:numPr>
          <w:ilvl w:val="0"/>
          <w:numId w:val="7"/>
        </w:numPr>
        <w:tabs>
          <w:tab w:val="left" w:pos="464"/>
        </w:tabs>
        <w:spacing w:line="276" w:lineRule="auto"/>
        <w:ind w:right="99" w:hanging="360"/>
        <w:jc w:val="both"/>
        <w:rPr>
          <w:lang w:val="it-IT"/>
        </w:rPr>
      </w:pPr>
      <w:r w:rsidRPr="0027577B">
        <w:rPr>
          <w:lang w:val="it-IT"/>
        </w:rPr>
        <w:t>Il proseguimento di attività di carattere formativo integrato, anche on line se necessario, da ritenere quale valore aggiunto nell’ambito dei curricoli ordinari dell’Istruzione Tecnica e Professionale</w:t>
      </w:r>
    </w:p>
    <w:p w14:paraId="403D2F72" w14:textId="77777777" w:rsidR="00E63CA7" w:rsidRPr="003D1DE7" w:rsidRDefault="007D5558" w:rsidP="00CF2409">
      <w:pPr>
        <w:pStyle w:val="Corpotesto"/>
        <w:numPr>
          <w:ilvl w:val="0"/>
          <w:numId w:val="7"/>
        </w:numPr>
        <w:tabs>
          <w:tab w:val="left" w:pos="464"/>
        </w:tabs>
        <w:spacing w:line="276" w:lineRule="auto"/>
        <w:ind w:right="99" w:hanging="360"/>
        <w:jc w:val="both"/>
        <w:rPr>
          <w:lang w:val="it-IT"/>
        </w:rPr>
      </w:pPr>
      <w:r>
        <w:rPr>
          <w:lang w:val="it-IT"/>
        </w:rPr>
        <w:t>I</w:t>
      </w:r>
      <w:r w:rsidR="009F6532" w:rsidRPr="003D1DE7">
        <w:rPr>
          <w:lang w:val="it-IT"/>
        </w:rPr>
        <w:t>l Piano di miglioramento dell’istituzione scolastica, piano che costituisce uno dei punti di riferimento centrali per la progettazione dell’attività della nostra istituzione scolastica (art. 3 c.3 Dpr 275/99 come modificato dal c. 14 legge107/2015).</w:t>
      </w:r>
    </w:p>
    <w:p w14:paraId="065210A5" w14:textId="77777777" w:rsidR="00E63CA7" w:rsidRPr="003D1DE7" w:rsidRDefault="009F6532" w:rsidP="00CF2409">
      <w:pPr>
        <w:pStyle w:val="Corpotesto"/>
        <w:numPr>
          <w:ilvl w:val="0"/>
          <w:numId w:val="7"/>
        </w:numPr>
        <w:tabs>
          <w:tab w:val="left" w:pos="464"/>
        </w:tabs>
        <w:spacing w:line="276" w:lineRule="auto"/>
        <w:ind w:right="99" w:hanging="360"/>
        <w:jc w:val="both"/>
        <w:rPr>
          <w:lang w:val="it-IT"/>
        </w:rPr>
      </w:pPr>
      <w:r w:rsidRPr="003D1DE7">
        <w:rPr>
          <w:lang w:val="it-IT"/>
        </w:rPr>
        <w:t>Le modalità di attuazione dei princìpi di pari opportunità, promuovendo ad ogni livello il rispetto della persona e delle differenze senza alcuna discriminazione (art. 1 c. 16 legge 107/2015 e CM. n. 1972 del 15/09/2015).</w:t>
      </w:r>
    </w:p>
    <w:p w14:paraId="15553075" w14:textId="77777777" w:rsidR="00E63CA7" w:rsidRPr="003D1DE7" w:rsidRDefault="009F6532" w:rsidP="00CF2409">
      <w:pPr>
        <w:pStyle w:val="Corpotesto"/>
        <w:numPr>
          <w:ilvl w:val="0"/>
          <w:numId w:val="7"/>
        </w:numPr>
        <w:tabs>
          <w:tab w:val="left" w:pos="464"/>
        </w:tabs>
        <w:spacing w:line="276" w:lineRule="auto"/>
        <w:ind w:right="99" w:hanging="360"/>
        <w:jc w:val="both"/>
        <w:rPr>
          <w:lang w:val="it-IT"/>
        </w:rPr>
      </w:pPr>
      <w:r w:rsidRPr="003D1DE7">
        <w:rPr>
          <w:lang w:val="it-IT"/>
        </w:rPr>
        <w:t xml:space="preserve">Le azioni volte allo sviluppo di competenze digitali e alla costruzione di ambienti di apprendimento </w:t>
      </w:r>
      <w:r w:rsidRPr="003D1DE7">
        <w:rPr>
          <w:lang w:val="it-IT"/>
        </w:rPr>
        <w:lastRenderedPageBreak/>
        <w:t>inclusivi (c.56 legge 107/2015) chesi ritengono comunque rilevanti per la progettazione delle azioniformative.</w:t>
      </w:r>
    </w:p>
    <w:p w14:paraId="0030B9EC" w14:textId="77777777" w:rsidR="00E63CA7" w:rsidRPr="003D1DE7" w:rsidRDefault="009F6532" w:rsidP="00CF2409">
      <w:pPr>
        <w:pStyle w:val="Corpotesto"/>
        <w:numPr>
          <w:ilvl w:val="0"/>
          <w:numId w:val="7"/>
        </w:numPr>
        <w:tabs>
          <w:tab w:val="left" w:pos="464"/>
        </w:tabs>
        <w:spacing w:line="276" w:lineRule="auto"/>
        <w:ind w:right="99" w:hanging="360"/>
        <w:jc w:val="both"/>
        <w:rPr>
          <w:lang w:val="it-IT"/>
        </w:rPr>
      </w:pPr>
      <w:r w:rsidRPr="003D1DE7">
        <w:rPr>
          <w:lang w:val="it-IT"/>
        </w:rPr>
        <w:t>Il Piano Annuale di Inclusione per alunni con Bisogni EducativiSpeciali.</w:t>
      </w:r>
    </w:p>
    <w:p w14:paraId="685935CC" w14:textId="77777777" w:rsidR="00E63CA7" w:rsidRPr="002B32F8" w:rsidRDefault="009F6532" w:rsidP="00CF2409">
      <w:pPr>
        <w:pStyle w:val="Corpotesto"/>
        <w:numPr>
          <w:ilvl w:val="0"/>
          <w:numId w:val="7"/>
        </w:numPr>
        <w:tabs>
          <w:tab w:val="left" w:pos="464"/>
        </w:tabs>
        <w:spacing w:line="276" w:lineRule="auto"/>
        <w:ind w:right="99" w:hanging="360"/>
        <w:jc w:val="both"/>
        <w:rPr>
          <w:lang w:val="it-IT"/>
        </w:rPr>
      </w:pPr>
      <w:r w:rsidRPr="002B32F8">
        <w:rPr>
          <w:lang w:val="it-IT"/>
        </w:rPr>
        <w:t>Le attività inerenti i percorsi di orientamento, comprese le attività funzionali all'insegnamento non aggiuntive e riguardanti l'intero corpo docente (Dl 104/2013 art. 8 – legge di conversione 8 novembre 2013, n. 128). Le attività e i progetti di orientamento scolastico saranno sviluppati con modalità idonee a sostenere anche le eventuali difficoltà e problematiche proprie degli studenti di origine straniera (art. 1c. 32 Legge 107/2015). Tali problematiche dovranno essere adeguatamente affrontate.</w:t>
      </w:r>
    </w:p>
    <w:p w14:paraId="4171D39D" w14:textId="77777777" w:rsidR="00E63CA7" w:rsidRDefault="009F6532" w:rsidP="00CF2409">
      <w:pPr>
        <w:pStyle w:val="Corpotesto"/>
        <w:numPr>
          <w:ilvl w:val="0"/>
          <w:numId w:val="7"/>
        </w:numPr>
        <w:tabs>
          <w:tab w:val="left" w:pos="464"/>
        </w:tabs>
        <w:spacing w:line="276" w:lineRule="auto"/>
        <w:ind w:right="99" w:hanging="360"/>
        <w:jc w:val="both"/>
        <w:rPr>
          <w:lang w:val="it-IT"/>
        </w:rPr>
      </w:pPr>
      <w:r w:rsidRPr="003D1DE7">
        <w:rPr>
          <w:lang w:val="it-IT"/>
        </w:rPr>
        <w:t>Insegnamenti opzionali nel secondo biennio e nell’ultimo anno anche utilizzando la quota di autonomia e gli spazi di flessibilità (c. 28 della legge107/2015).</w:t>
      </w:r>
    </w:p>
    <w:p w14:paraId="46D0039A" w14:textId="77777777" w:rsidR="002B32F8" w:rsidRDefault="002B32F8" w:rsidP="00CF2409">
      <w:pPr>
        <w:pStyle w:val="Corpotesto"/>
        <w:numPr>
          <w:ilvl w:val="0"/>
          <w:numId w:val="7"/>
        </w:numPr>
        <w:tabs>
          <w:tab w:val="left" w:pos="464"/>
        </w:tabs>
        <w:spacing w:line="276" w:lineRule="auto"/>
        <w:ind w:right="99" w:hanging="360"/>
        <w:jc w:val="both"/>
        <w:rPr>
          <w:lang w:val="it-IT"/>
        </w:rPr>
      </w:pPr>
      <w:r>
        <w:rPr>
          <w:lang w:val="it-IT"/>
        </w:rPr>
        <w:t>La v</w:t>
      </w:r>
      <w:r w:rsidRPr="002B32F8">
        <w:rPr>
          <w:lang w:val="it-IT"/>
        </w:rPr>
        <w:t xml:space="preserve">alorizzazione delle competenze linguistiche e </w:t>
      </w:r>
      <w:r>
        <w:rPr>
          <w:lang w:val="it-IT"/>
        </w:rPr>
        <w:t>utilizzo della metodologia CLIL.</w:t>
      </w:r>
    </w:p>
    <w:p w14:paraId="3527156B" w14:textId="77777777" w:rsidR="00785F49" w:rsidRDefault="00785F49" w:rsidP="00785F49">
      <w:pPr>
        <w:pStyle w:val="Corpotesto"/>
        <w:numPr>
          <w:ilvl w:val="0"/>
          <w:numId w:val="7"/>
        </w:numPr>
        <w:tabs>
          <w:tab w:val="left" w:pos="464"/>
        </w:tabs>
        <w:spacing w:line="276" w:lineRule="auto"/>
        <w:ind w:right="99" w:hanging="360"/>
        <w:jc w:val="both"/>
        <w:rPr>
          <w:lang w:val="it-IT"/>
        </w:rPr>
      </w:pPr>
      <w:r w:rsidRPr="00785F49">
        <w:rPr>
          <w:lang w:val="it-IT"/>
        </w:rPr>
        <w:t>L’opportunità di attivare scambi culturali con i Paesi europei ed extraeuropei e dipromuovere la mobilità transnazionale degli studenti e del personale della scuola.</w:t>
      </w:r>
    </w:p>
    <w:p w14:paraId="376D87FB" w14:textId="77777777" w:rsidR="00E63CA7" w:rsidRDefault="00D258F5" w:rsidP="00CF2409">
      <w:pPr>
        <w:pStyle w:val="Corpotesto"/>
        <w:numPr>
          <w:ilvl w:val="0"/>
          <w:numId w:val="7"/>
        </w:numPr>
        <w:tabs>
          <w:tab w:val="left" w:pos="464"/>
        </w:tabs>
        <w:spacing w:line="276" w:lineRule="auto"/>
        <w:ind w:right="99" w:hanging="360"/>
        <w:jc w:val="both"/>
        <w:rPr>
          <w:lang w:val="it-IT"/>
        </w:rPr>
      </w:pPr>
      <w:r w:rsidRPr="0027577B">
        <w:rPr>
          <w:lang w:val="it-IT"/>
        </w:rPr>
        <w:t>Integrazione dei</w:t>
      </w:r>
      <w:r w:rsidR="007D5558" w:rsidRPr="0027577B">
        <w:rPr>
          <w:lang w:val="it-IT"/>
        </w:rPr>
        <w:t xml:space="preserve"> percorsi per le competenze trasversali e per l’orientamento (PCTO)</w:t>
      </w:r>
      <w:r w:rsidRPr="0027577B">
        <w:rPr>
          <w:lang w:val="it-IT"/>
        </w:rPr>
        <w:t xml:space="preserve">, </w:t>
      </w:r>
      <w:r w:rsidR="0027577B">
        <w:rPr>
          <w:lang w:val="it-IT"/>
        </w:rPr>
        <w:t xml:space="preserve">per le classi III, </w:t>
      </w:r>
      <w:r w:rsidRPr="0027577B">
        <w:rPr>
          <w:lang w:val="it-IT"/>
        </w:rPr>
        <w:t xml:space="preserve">IV </w:t>
      </w:r>
      <w:r w:rsidR="0027577B">
        <w:rPr>
          <w:lang w:val="it-IT"/>
        </w:rPr>
        <w:t xml:space="preserve">e V </w:t>
      </w:r>
      <w:r w:rsidRPr="0027577B">
        <w:rPr>
          <w:lang w:val="it-IT"/>
        </w:rPr>
        <w:t>per gli indirizzi di Manutenzione ed Elettronica</w:t>
      </w:r>
      <w:r>
        <w:rPr>
          <w:lang w:val="it-IT"/>
        </w:rPr>
        <w:t>,</w:t>
      </w:r>
      <w:r w:rsidR="009F6532" w:rsidRPr="003D1DE7">
        <w:rPr>
          <w:lang w:val="it-IT"/>
        </w:rPr>
        <w:t xml:space="preserve">come previsto </w:t>
      </w:r>
      <w:r w:rsidR="007D5558">
        <w:rPr>
          <w:lang w:val="it-IT"/>
        </w:rPr>
        <w:t>da</w:t>
      </w:r>
      <w:r w:rsidR="009F6532" w:rsidRPr="003D1DE7">
        <w:rPr>
          <w:lang w:val="it-IT"/>
        </w:rPr>
        <w:t>lla Legge</w:t>
      </w:r>
      <w:r w:rsidR="007D5558" w:rsidRPr="007D5558">
        <w:rPr>
          <w:lang w:val="it-IT"/>
        </w:rPr>
        <w:t xml:space="preserve"> n. 145</w:t>
      </w:r>
      <w:r w:rsidR="007D5558">
        <w:rPr>
          <w:lang w:val="it-IT"/>
        </w:rPr>
        <w:t xml:space="preserve">del </w:t>
      </w:r>
      <w:r w:rsidR="007D5558" w:rsidRPr="007D5558">
        <w:rPr>
          <w:lang w:val="it-IT"/>
        </w:rPr>
        <w:t>30 dicembre 2018</w:t>
      </w:r>
      <w:r w:rsidR="009F6532" w:rsidRPr="003D1DE7">
        <w:rPr>
          <w:lang w:val="it-IT"/>
        </w:rPr>
        <w:t xml:space="preserve">. Dovranno essere previste attività di formazione </w:t>
      </w:r>
      <w:r w:rsidR="006F0699" w:rsidRPr="006F0699">
        <w:rPr>
          <w:lang w:val="it-IT"/>
        </w:rPr>
        <w:t xml:space="preserve">finalizzate sia all’acquisizione di competenze specifiche, come </w:t>
      </w:r>
      <w:r w:rsidR="00CC4044">
        <w:rPr>
          <w:lang w:val="it-IT"/>
        </w:rPr>
        <w:t xml:space="preserve">quella dell’imprenditorialità, </w:t>
      </w:r>
      <w:r w:rsidR="006F0699" w:rsidRPr="006F0699">
        <w:rPr>
          <w:lang w:val="it-IT"/>
        </w:rPr>
        <w:t>sia di competenze trasversali, come quelle digitali e informatiche, di</w:t>
      </w:r>
      <w:r w:rsidR="00CC4044">
        <w:rPr>
          <w:lang w:val="it-IT"/>
        </w:rPr>
        <w:t xml:space="preserve"> cittadinanza e costituzione e </w:t>
      </w:r>
      <w:r w:rsidR="006F0699" w:rsidRPr="006F0699">
        <w:rPr>
          <w:lang w:val="it-IT"/>
        </w:rPr>
        <w:t>altri moduli relativi alla sicurezza sul luogo di lavoro e anche alla sicurezza informatica e alla netiquette.</w:t>
      </w:r>
    </w:p>
    <w:p w14:paraId="0006876C" w14:textId="77777777" w:rsidR="00E63CA7" w:rsidRDefault="009F6532" w:rsidP="00CF2409">
      <w:pPr>
        <w:pStyle w:val="Corpotesto"/>
        <w:numPr>
          <w:ilvl w:val="0"/>
          <w:numId w:val="7"/>
        </w:numPr>
        <w:tabs>
          <w:tab w:val="left" w:pos="464"/>
        </w:tabs>
        <w:spacing w:line="276" w:lineRule="auto"/>
        <w:ind w:right="99" w:hanging="360"/>
        <w:jc w:val="both"/>
        <w:rPr>
          <w:lang w:val="it-IT"/>
        </w:rPr>
      </w:pPr>
      <w:r w:rsidRPr="003D1DE7">
        <w:rPr>
          <w:lang w:val="it-IT"/>
        </w:rPr>
        <w:t>Eventuali attività extrascolastiche e in collaborazione con il territorio, attività che dovranno essere caratterizzate da coerenza e continuità con l’azione formativa svolta durante l’attivitàcurricolare.</w:t>
      </w:r>
    </w:p>
    <w:p w14:paraId="1585E88B" w14:textId="77777777" w:rsidR="00785F49" w:rsidRDefault="00785F49" w:rsidP="00785F49">
      <w:pPr>
        <w:pStyle w:val="Corpotesto"/>
        <w:tabs>
          <w:tab w:val="left" w:pos="464"/>
        </w:tabs>
        <w:spacing w:line="276" w:lineRule="auto"/>
        <w:ind w:left="0" w:right="99"/>
        <w:jc w:val="both"/>
        <w:rPr>
          <w:lang w:val="it-IT"/>
        </w:rPr>
      </w:pPr>
    </w:p>
    <w:p w14:paraId="4D36D9B7" w14:textId="77777777" w:rsidR="00663D36" w:rsidRPr="003D1DE7" w:rsidRDefault="00663D36" w:rsidP="00785F49">
      <w:pPr>
        <w:pStyle w:val="Corpotesto"/>
        <w:tabs>
          <w:tab w:val="left" w:pos="464"/>
        </w:tabs>
        <w:spacing w:line="276" w:lineRule="auto"/>
        <w:ind w:left="0" w:right="99"/>
        <w:jc w:val="both"/>
        <w:rPr>
          <w:lang w:val="it-IT"/>
        </w:rPr>
      </w:pPr>
    </w:p>
    <w:p w14:paraId="4C4B11F9" w14:textId="77777777" w:rsidR="00E63CA7" w:rsidRPr="003D1DE7" w:rsidRDefault="00E63CA7" w:rsidP="00CF2409">
      <w:pPr>
        <w:pStyle w:val="Corpotesto"/>
        <w:spacing w:line="276" w:lineRule="auto"/>
        <w:ind w:left="0"/>
        <w:jc w:val="both"/>
        <w:rPr>
          <w:sz w:val="11"/>
          <w:lang w:val="it-IT"/>
        </w:rPr>
      </w:pPr>
    </w:p>
    <w:p w14:paraId="76FD5293" w14:textId="77777777" w:rsidR="00086E5C" w:rsidRDefault="00FF7FDD" w:rsidP="00FF7FDD">
      <w:pPr>
        <w:pStyle w:val="Corpotesto"/>
        <w:spacing w:line="276" w:lineRule="auto"/>
        <w:ind w:left="0"/>
        <w:jc w:val="both"/>
        <w:rPr>
          <w:lang w:val="it-IT"/>
        </w:rPr>
      </w:pPr>
      <w:r w:rsidRPr="009703B3">
        <w:rPr>
          <w:lang w:val="it-IT"/>
        </w:rPr>
        <w:t xml:space="preserve">La pianificazione dell’Offerta Formativa sarà orientata al raggiungimento di </w:t>
      </w:r>
      <w:r w:rsidRPr="009703B3">
        <w:rPr>
          <w:b/>
          <w:lang w:val="it-IT"/>
        </w:rPr>
        <w:t>priorità</w:t>
      </w:r>
      <w:r w:rsidR="00301648">
        <w:rPr>
          <w:b/>
          <w:lang w:val="it-IT"/>
        </w:rPr>
        <w:t xml:space="preserve"> </w:t>
      </w:r>
      <w:r w:rsidRPr="009703B3">
        <w:rPr>
          <w:b/>
          <w:lang w:val="it-IT"/>
        </w:rPr>
        <w:t>quali esiti formativi ed educativi</w:t>
      </w:r>
      <w:r w:rsidR="009703B3" w:rsidRPr="009703B3">
        <w:rPr>
          <w:lang w:val="it-IT"/>
        </w:rPr>
        <w:t xml:space="preserve"> come stabiliti nel RAV;</w:t>
      </w:r>
      <w:r w:rsidRPr="009703B3">
        <w:rPr>
          <w:lang w:val="it-IT"/>
        </w:rPr>
        <w:t xml:space="preserve"> tali priorità sono state adeguatamente precisate:</w:t>
      </w:r>
    </w:p>
    <w:p w14:paraId="6F55B86D" w14:textId="77777777" w:rsidR="006C4655" w:rsidRDefault="006C4655" w:rsidP="00FF7FDD">
      <w:pPr>
        <w:pStyle w:val="Corpotesto"/>
        <w:spacing w:line="276" w:lineRule="auto"/>
        <w:ind w:left="0"/>
        <w:jc w:val="both"/>
        <w:rPr>
          <w:lang w:val="it-IT"/>
        </w:rPr>
      </w:pPr>
    </w:p>
    <w:p w14:paraId="46912482" w14:textId="77777777" w:rsidR="00663D36" w:rsidRDefault="00663D36" w:rsidP="00FF7FDD">
      <w:pPr>
        <w:pStyle w:val="Corpotesto"/>
        <w:spacing w:line="276" w:lineRule="auto"/>
        <w:ind w:left="0"/>
        <w:jc w:val="both"/>
        <w:rPr>
          <w:lang w:val="it-IT"/>
        </w:rPr>
      </w:pPr>
    </w:p>
    <w:tbl>
      <w:tblPr>
        <w:tblStyle w:val="TableNormal"/>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3260"/>
        <w:gridCol w:w="3402"/>
      </w:tblGrid>
      <w:tr w:rsidR="00FF7FDD" w:rsidRPr="004F2F2F" w14:paraId="57114105" w14:textId="77777777" w:rsidTr="00234791">
        <w:trPr>
          <w:trHeight w:val="670"/>
        </w:trPr>
        <w:tc>
          <w:tcPr>
            <w:tcW w:w="2982" w:type="dxa"/>
            <w:shd w:val="clear" w:color="auto" w:fill="C6D9F1" w:themeFill="text2" w:themeFillTint="33"/>
          </w:tcPr>
          <w:p w14:paraId="49327341" w14:textId="77777777" w:rsidR="00FF7FDD" w:rsidRPr="00FF7FDD" w:rsidRDefault="00FF7FDD" w:rsidP="000A39C6">
            <w:pPr>
              <w:pStyle w:val="TableParagraph"/>
              <w:spacing w:before="72" w:line="208" w:lineRule="auto"/>
              <w:ind w:left="237" w:right="225"/>
              <w:jc w:val="center"/>
              <w:rPr>
                <w:b/>
                <w:sz w:val="20"/>
                <w:lang w:val="it-IT"/>
              </w:rPr>
            </w:pPr>
            <w:r>
              <w:rPr>
                <w:b/>
                <w:sz w:val="20"/>
              </w:rPr>
              <w:t>ESITI DEGLI STUDENTI</w:t>
            </w:r>
          </w:p>
        </w:tc>
        <w:tc>
          <w:tcPr>
            <w:tcW w:w="3260" w:type="dxa"/>
            <w:shd w:val="clear" w:color="auto" w:fill="C6D9F1" w:themeFill="text2" w:themeFillTint="33"/>
          </w:tcPr>
          <w:p w14:paraId="2F7C7143" w14:textId="77777777" w:rsidR="00FF7FDD" w:rsidRPr="00FF7FDD" w:rsidRDefault="00FF7FDD" w:rsidP="000A39C6">
            <w:pPr>
              <w:pStyle w:val="TableParagraph"/>
              <w:spacing w:before="72" w:line="208" w:lineRule="auto"/>
              <w:ind w:left="237" w:right="225"/>
              <w:jc w:val="center"/>
              <w:rPr>
                <w:b/>
                <w:sz w:val="20"/>
                <w:lang w:val="it-IT"/>
              </w:rPr>
            </w:pPr>
            <w:r w:rsidRPr="00FF7FDD">
              <w:rPr>
                <w:b/>
                <w:sz w:val="20"/>
                <w:lang w:val="it-IT"/>
              </w:rPr>
              <w:t>DESCRIZIONE DELLA PRIORITA' (max 150</w:t>
            </w:r>
          </w:p>
          <w:p w14:paraId="5411D95A" w14:textId="77777777" w:rsidR="00FF7FDD" w:rsidRPr="00FF7FDD" w:rsidRDefault="00FF7FDD" w:rsidP="000A39C6">
            <w:pPr>
              <w:pStyle w:val="TableParagraph"/>
              <w:spacing w:line="177" w:lineRule="exact"/>
              <w:ind w:left="234" w:right="225"/>
              <w:jc w:val="center"/>
              <w:rPr>
                <w:b/>
                <w:sz w:val="20"/>
                <w:lang w:val="it-IT"/>
              </w:rPr>
            </w:pPr>
            <w:r w:rsidRPr="00FF7FDD">
              <w:rPr>
                <w:b/>
                <w:sz w:val="20"/>
                <w:lang w:val="it-IT"/>
              </w:rPr>
              <w:t>caratteri spazi inclusi)</w:t>
            </w:r>
          </w:p>
        </w:tc>
        <w:tc>
          <w:tcPr>
            <w:tcW w:w="3402" w:type="dxa"/>
            <w:shd w:val="clear" w:color="auto" w:fill="C6D9F1" w:themeFill="text2" w:themeFillTint="33"/>
          </w:tcPr>
          <w:p w14:paraId="4BCC2C82" w14:textId="77777777" w:rsidR="00FF7FDD" w:rsidRPr="00FF7FDD" w:rsidRDefault="00FF7FDD" w:rsidP="000A39C6">
            <w:pPr>
              <w:pStyle w:val="TableParagraph"/>
              <w:spacing w:before="72" w:line="208" w:lineRule="auto"/>
              <w:ind w:left="235" w:right="205" w:firstLine="141"/>
              <w:rPr>
                <w:b/>
                <w:sz w:val="20"/>
                <w:lang w:val="it-IT"/>
              </w:rPr>
            </w:pPr>
            <w:r w:rsidRPr="00FF7FDD">
              <w:rPr>
                <w:b/>
                <w:sz w:val="20"/>
                <w:lang w:val="it-IT"/>
              </w:rPr>
              <w:t>DESCRIZIONE DEL TRAGUARDO (max 150</w:t>
            </w:r>
          </w:p>
          <w:p w14:paraId="72D456C2" w14:textId="77777777" w:rsidR="00FF7FDD" w:rsidRPr="00FF7FDD" w:rsidRDefault="00FF7FDD" w:rsidP="000A39C6">
            <w:pPr>
              <w:pStyle w:val="TableParagraph"/>
              <w:spacing w:line="177" w:lineRule="exact"/>
              <w:ind w:left="357"/>
              <w:rPr>
                <w:b/>
                <w:sz w:val="20"/>
                <w:lang w:val="it-IT"/>
              </w:rPr>
            </w:pPr>
            <w:r w:rsidRPr="00FF7FDD">
              <w:rPr>
                <w:b/>
                <w:sz w:val="20"/>
                <w:lang w:val="it-IT"/>
              </w:rPr>
              <w:t>caratteri spazi inclusi)</w:t>
            </w:r>
          </w:p>
        </w:tc>
      </w:tr>
      <w:tr w:rsidR="00FF7FDD" w:rsidRPr="00C86D2C" w14:paraId="06F5FB0B" w14:textId="77777777" w:rsidTr="00AC27CD">
        <w:trPr>
          <w:trHeight w:val="1270"/>
        </w:trPr>
        <w:tc>
          <w:tcPr>
            <w:tcW w:w="2982" w:type="dxa"/>
            <w:vAlign w:val="center"/>
          </w:tcPr>
          <w:p w14:paraId="4BF83010" w14:textId="77777777" w:rsidR="00FF7FDD" w:rsidRPr="00FF7FDD" w:rsidRDefault="00FF7FDD" w:rsidP="00AC27CD">
            <w:pPr>
              <w:pStyle w:val="TableParagraph"/>
              <w:spacing w:before="72" w:line="208" w:lineRule="auto"/>
              <w:ind w:left="40" w:right="618"/>
              <w:rPr>
                <w:sz w:val="20"/>
                <w:lang w:val="it-IT"/>
              </w:rPr>
            </w:pPr>
            <w:r w:rsidRPr="00FF7FDD">
              <w:rPr>
                <w:sz w:val="20"/>
                <w:lang w:val="it-IT"/>
              </w:rPr>
              <w:t>Risultati nelle prove standardizzate nazionali</w:t>
            </w:r>
          </w:p>
        </w:tc>
        <w:tc>
          <w:tcPr>
            <w:tcW w:w="3260" w:type="dxa"/>
            <w:vAlign w:val="center"/>
          </w:tcPr>
          <w:p w14:paraId="0B58A816" w14:textId="77777777" w:rsidR="00FF7FDD" w:rsidRPr="00FF7FDD" w:rsidRDefault="00594A8C" w:rsidP="00AC27CD">
            <w:pPr>
              <w:pStyle w:val="TableParagraph"/>
              <w:spacing w:before="70" w:line="200" w:lineRule="exact"/>
              <w:ind w:left="36" w:right="41"/>
              <w:rPr>
                <w:sz w:val="20"/>
                <w:lang w:val="it-IT"/>
              </w:rPr>
            </w:pPr>
            <w:r w:rsidRPr="00594A8C">
              <w:rPr>
                <w:sz w:val="20"/>
                <w:lang w:val="it-IT"/>
              </w:rPr>
              <w:t>Migliorare i livelli di competenze in Italiano e Matematica degli alunni.</w:t>
            </w:r>
          </w:p>
        </w:tc>
        <w:tc>
          <w:tcPr>
            <w:tcW w:w="3402" w:type="dxa"/>
            <w:vAlign w:val="center"/>
          </w:tcPr>
          <w:p w14:paraId="63351866" w14:textId="77777777" w:rsidR="00FF7FDD" w:rsidRPr="00FF7FDD" w:rsidRDefault="00594A8C" w:rsidP="00AC27CD">
            <w:pPr>
              <w:pStyle w:val="TableParagraph"/>
              <w:spacing w:before="70" w:line="208" w:lineRule="auto"/>
              <w:ind w:left="36" w:right="41"/>
              <w:rPr>
                <w:sz w:val="20"/>
                <w:lang w:val="it-IT"/>
              </w:rPr>
            </w:pPr>
            <w:r w:rsidRPr="00594A8C">
              <w:rPr>
                <w:sz w:val="20"/>
                <w:lang w:val="it-IT"/>
              </w:rPr>
              <w:t>Riportare nella media regionale degli istituti tecnici con ESCS simile gli esiti di apprendimento registrati nella prova di italiano e matematica per la classe seconda.</w:t>
            </w:r>
          </w:p>
        </w:tc>
      </w:tr>
      <w:tr w:rsidR="00FF7FDD" w:rsidRPr="00C86D2C" w14:paraId="1CC70FF5" w14:textId="77777777" w:rsidTr="00AC27CD">
        <w:trPr>
          <w:trHeight w:val="1275"/>
        </w:trPr>
        <w:tc>
          <w:tcPr>
            <w:tcW w:w="2982" w:type="dxa"/>
            <w:vAlign w:val="center"/>
          </w:tcPr>
          <w:p w14:paraId="25AC7D62" w14:textId="77777777" w:rsidR="00FF7FDD" w:rsidRDefault="00FF7FDD" w:rsidP="00AC27CD">
            <w:pPr>
              <w:pStyle w:val="TableParagraph"/>
              <w:spacing w:before="48"/>
              <w:ind w:left="40"/>
              <w:rPr>
                <w:sz w:val="20"/>
              </w:rPr>
            </w:pPr>
            <w:proofErr w:type="spellStart"/>
            <w:r>
              <w:rPr>
                <w:sz w:val="20"/>
              </w:rPr>
              <w:t>Competenze</w:t>
            </w:r>
            <w:proofErr w:type="spellEnd"/>
            <w:r w:rsidR="00553180">
              <w:rPr>
                <w:sz w:val="20"/>
              </w:rPr>
              <w:t xml:space="preserve"> </w:t>
            </w:r>
            <w:proofErr w:type="spellStart"/>
            <w:r>
              <w:rPr>
                <w:sz w:val="20"/>
              </w:rPr>
              <w:t>chiave</w:t>
            </w:r>
            <w:proofErr w:type="spellEnd"/>
            <w:r w:rsidR="00553180">
              <w:rPr>
                <w:sz w:val="20"/>
              </w:rPr>
              <w:t xml:space="preserve"> </w:t>
            </w:r>
            <w:proofErr w:type="spellStart"/>
            <w:r>
              <w:rPr>
                <w:sz w:val="20"/>
              </w:rPr>
              <w:t>europee</w:t>
            </w:r>
            <w:proofErr w:type="spellEnd"/>
          </w:p>
        </w:tc>
        <w:tc>
          <w:tcPr>
            <w:tcW w:w="3260" w:type="dxa"/>
            <w:vAlign w:val="center"/>
          </w:tcPr>
          <w:p w14:paraId="6552EEC4" w14:textId="77777777" w:rsidR="00FF7FDD" w:rsidRPr="00FF7FDD" w:rsidRDefault="00594A8C" w:rsidP="00AC27CD">
            <w:pPr>
              <w:pStyle w:val="TableParagraph"/>
              <w:spacing w:before="70" w:line="200" w:lineRule="exact"/>
              <w:ind w:left="36" w:right="41"/>
              <w:rPr>
                <w:sz w:val="20"/>
                <w:lang w:val="it-IT"/>
              </w:rPr>
            </w:pPr>
            <w:r w:rsidRPr="00594A8C">
              <w:rPr>
                <w:sz w:val="20"/>
                <w:lang w:val="it-IT"/>
              </w:rPr>
              <w:t xml:space="preserve">Valorizzare nei </w:t>
            </w:r>
            <w:proofErr w:type="spellStart"/>
            <w:r w:rsidRPr="00594A8C">
              <w:rPr>
                <w:sz w:val="20"/>
                <w:lang w:val="it-IT"/>
              </w:rPr>
              <w:t>curricola</w:t>
            </w:r>
            <w:proofErr w:type="spellEnd"/>
            <w:r w:rsidRPr="00594A8C">
              <w:rPr>
                <w:sz w:val="20"/>
                <w:lang w:val="it-IT"/>
              </w:rPr>
              <w:t xml:space="preserve"> disciplinari gli obiettivi correlati alle competenze chiave e di cittadinanza e migliorarne il sistema di valutazione.</w:t>
            </w:r>
          </w:p>
        </w:tc>
        <w:tc>
          <w:tcPr>
            <w:tcW w:w="3402" w:type="dxa"/>
            <w:vAlign w:val="center"/>
          </w:tcPr>
          <w:p w14:paraId="399ED10F" w14:textId="77777777" w:rsidR="00FF7FDD" w:rsidRPr="00FF7FDD" w:rsidRDefault="00594A8C" w:rsidP="00AC27CD">
            <w:pPr>
              <w:pStyle w:val="TableParagraph"/>
              <w:spacing w:before="70" w:line="200" w:lineRule="exact"/>
              <w:ind w:left="36" w:right="41"/>
              <w:rPr>
                <w:sz w:val="20"/>
                <w:lang w:val="it-IT"/>
              </w:rPr>
            </w:pPr>
            <w:r w:rsidRPr="00594A8C">
              <w:rPr>
                <w:sz w:val="20"/>
                <w:lang w:val="it-IT"/>
              </w:rPr>
              <w:t>Potenziamento delle programmazioni di dipartimento per competenze ed elaborazione di un sistema di indicatori per la valutazione delle competenze chiave e di cittadinanza.</w:t>
            </w:r>
          </w:p>
        </w:tc>
      </w:tr>
    </w:tbl>
    <w:p w14:paraId="1BBBE5E0" w14:textId="77777777" w:rsidR="00A10CFC" w:rsidRDefault="00A10CFC" w:rsidP="00F30C83">
      <w:pPr>
        <w:widowControl/>
        <w:adjustRightInd w:val="0"/>
        <w:rPr>
          <w:sz w:val="20"/>
          <w:szCs w:val="20"/>
          <w:lang w:val="it-IT"/>
        </w:rPr>
      </w:pPr>
    </w:p>
    <w:p w14:paraId="126E7AE0" w14:textId="77777777" w:rsidR="00F30C83" w:rsidRPr="00F30C83" w:rsidRDefault="00F30C83" w:rsidP="00A10CFC">
      <w:pPr>
        <w:widowControl/>
        <w:adjustRightInd w:val="0"/>
        <w:spacing w:line="276" w:lineRule="auto"/>
        <w:jc w:val="both"/>
        <w:rPr>
          <w:sz w:val="20"/>
          <w:szCs w:val="20"/>
          <w:lang w:val="it-IT"/>
        </w:rPr>
      </w:pPr>
      <w:r>
        <w:rPr>
          <w:sz w:val="20"/>
          <w:szCs w:val="20"/>
          <w:lang w:val="it-IT"/>
        </w:rPr>
        <w:t>A</w:t>
      </w:r>
      <w:r w:rsidRPr="00F30C83">
        <w:rPr>
          <w:sz w:val="20"/>
          <w:szCs w:val="20"/>
          <w:lang w:val="it-IT"/>
        </w:rPr>
        <w:t>l fine del raggiungimento delle priorità</w:t>
      </w:r>
      <w:r w:rsidR="00A10CFC">
        <w:rPr>
          <w:sz w:val="20"/>
          <w:szCs w:val="20"/>
          <w:lang w:val="it-IT"/>
        </w:rPr>
        <w:t xml:space="preserve"> sopra elencate, si perseguiranno</w:t>
      </w:r>
      <w:r w:rsidRPr="00F30C83">
        <w:rPr>
          <w:sz w:val="20"/>
          <w:szCs w:val="20"/>
          <w:lang w:val="it-IT"/>
        </w:rPr>
        <w:t xml:space="preserve"> nell’Offerta</w:t>
      </w:r>
      <w:r w:rsidRPr="00A10CFC">
        <w:rPr>
          <w:sz w:val="20"/>
          <w:szCs w:val="20"/>
          <w:lang w:val="it-IT"/>
        </w:rPr>
        <w:t xml:space="preserve">Formativa gli </w:t>
      </w:r>
      <w:r w:rsidRPr="00A10CFC">
        <w:rPr>
          <w:b/>
          <w:sz w:val="20"/>
          <w:szCs w:val="20"/>
          <w:lang w:val="it-IT"/>
        </w:rPr>
        <w:t>obiettivi di processo</w:t>
      </w:r>
      <w:r w:rsidRPr="00A10CFC">
        <w:rPr>
          <w:sz w:val="20"/>
          <w:szCs w:val="20"/>
          <w:lang w:val="it-IT"/>
        </w:rPr>
        <w:t xml:space="preserve"> anch’essi stabiliti nel RAV:</w:t>
      </w:r>
    </w:p>
    <w:p w14:paraId="336C9534" w14:textId="77777777" w:rsidR="00E63CA7" w:rsidRDefault="00E63CA7" w:rsidP="00CF2409">
      <w:pPr>
        <w:spacing w:line="276" w:lineRule="auto"/>
        <w:jc w:val="both"/>
        <w:rPr>
          <w:sz w:val="17"/>
          <w:szCs w:val="20"/>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9"/>
        <w:gridCol w:w="6618"/>
      </w:tblGrid>
      <w:tr w:rsidR="00AE03A3" w:rsidRPr="00C86D2C" w14:paraId="731AAA8E" w14:textId="77777777" w:rsidTr="00594A8C">
        <w:trPr>
          <w:trHeight w:val="670"/>
        </w:trPr>
        <w:tc>
          <w:tcPr>
            <w:tcW w:w="3014" w:type="dxa"/>
            <w:shd w:val="clear" w:color="auto" w:fill="C6D9F1" w:themeFill="text2" w:themeFillTint="33"/>
            <w:vAlign w:val="center"/>
          </w:tcPr>
          <w:p w14:paraId="67A4BDB6" w14:textId="77777777" w:rsidR="00AE03A3" w:rsidRPr="00AE03A3" w:rsidRDefault="00AE03A3" w:rsidP="00AE03A3">
            <w:pPr>
              <w:pStyle w:val="TableParagraph"/>
              <w:spacing w:before="48"/>
              <w:ind w:right="241"/>
              <w:jc w:val="center"/>
              <w:rPr>
                <w:b/>
                <w:sz w:val="20"/>
                <w:lang w:val="it-IT"/>
              </w:rPr>
            </w:pPr>
            <w:r>
              <w:rPr>
                <w:b/>
                <w:sz w:val="20"/>
              </w:rPr>
              <w:t>AREA DI PROCESSO</w:t>
            </w:r>
          </w:p>
        </w:tc>
        <w:tc>
          <w:tcPr>
            <w:tcW w:w="6633" w:type="dxa"/>
            <w:shd w:val="clear" w:color="auto" w:fill="C6D9F1" w:themeFill="text2" w:themeFillTint="33"/>
            <w:vAlign w:val="center"/>
          </w:tcPr>
          <w:p w14:paraId="360ED672" w14:textId="77777777" w:rsidR="00AE03A3" w:rsidRPr="00AE03A3" w:rsidRDefault="00AE03A3" w:rsidP="00AE03A3">
            <w:pPr>
              <w:pStyle w:val="TableParagraph"/>
              <w:spacing w:before="48" w:line="215" w:lineRule="exact"/>
              <w:ind w:left="145"/>
              <w:jc w:val="center"/>
              <w:rPr>
                <w:b/>
                <w:sz w:val="20"/>
                <w:lang w:val="it-IT"/>
              </w:rPr>
            </w:pPr>
            <w:r w:rsidRPr="00AE03A3">
              <w:rPr>
                <w:b/>
                <w:sz w:val="20"/>
                <w:lang w:val="it-IT"/>
              </w:rPr>
              <w:t>DESCRIZIONE DELL'OBIETTIVO</w:t>
            </w:r>
          </w:p>
          <w:p w14:paraId="72459965" w14:textId="77777777" w:rsidR="00AE03A3" w:rsidRPr="00AE03A3" w:rsidRDefault="00AE03A3" w:rsidP="00AE03A3">
            <w:pPr>
              <w:pStyle w:val="TableParagraph"/>
              <w:spacing w:before="12" w:line="200" w:lineRule="exact"/>
              <w:ind w:left="253" w:right="243"/>
              <w:jc w:val="center"/>
              <w:rPr>
                <w:b/>
                <w:sz w:val="20"/>
                <w:lang w:val="it-IT"/>
              </w:rPr>
            </w:pPr>
            <w:r w:rsidRPr="00AE03A3">
              <w:rPr>
                <w:b/>
                <w:sz w:val="20"/>
                <w:lang w:val="it-IT"/>
              </w:rPr>
              <w:t>DI PROCESSO (max 150 caratteri spazi inclusi)</w:t>
            </w:r>
          </w:p>
        </w:tc>
      </w:tr>
      <w:tr w:rsidR="00AE03A3" w:rsidRPr="00C86D2C" w14:paraId="665640BD" w14:textId="77777777" w:rsidTr="00AC27CD">
        <w:trPr>
          <w:trHeight w:val="643"/>
        </w:trPr>
        <w:tc>
          <w:tcPr>
            <w:tcW w:w="3014" w:type="dxa"/>
            <w:vMerge w:val="restart"/>
            <w:tcBorders>
              <w:right w:val="single" w:sz="6" w:space="0" w:color="000000"/>
            </w:tcBorders>
            <w:vAlign w:val="center"/>
          </w:tcPr>
          <w:p w14:paraId="610DF4F5" w14:textId="77777777" w:rsidR="00AE03A3" w:rsidRDefault="00AE03A3" w:rsidP="00AC27CD">
            <w:pPr>
              <w:pStyle w:val="TableParagraph"/>
              <w:ind w:left="39"/>
              <w:rPr>
                <w:sz w:val="20"/>
              </w:rPr>
            </w:pPr>
            <w:proofErr w:type="spellStart"/>
            <w:r>
              <w:rPr>
                <w:sz w:val="20"/>
              </w:rPr>
              <w:t>Curricolo</w:t>
            </w:r>
            <w:proofErr w:type="spellEnd"/>
            <w:r>
              <w:rPr>
                <w:sz w:val="20"/>
              </w:rPr>
              <w:t xml:space="preserve">, </w:t>
            </w:r>
            <w:proofErr w:type="spellStart"/>
            <w:r>
              <w:rPr>
                <w:sz w:val="20"/>
              </w:rPr>
              <w:t>progettazione</w:t>
            </w:r>
            <w:proofErr w:type="spellEnd"/>
            <w:r>
              <w:rPr>
                <w:sz w:val="20"/>
              </w:rPr>
              <w:t xml:space="preserve"> e </w:t>
            </w:r>
            <w:proofErr w:type="spellStart"/>
            <w:r>
              <w:rPr>
                <w:sz w:val="20"/>
              </w:rPr>
              <w:t>valutazione</w:t>
            </w:r>
            <w:proofErr w:type="spellEnd"/>
          </w:p>
        </w:tc>
        <w:tc>
          <w:tcPr>
            <w:tcW w:w="6633" w:type="dxa"/>
            <w:tcBorders>
              <w:left w:val="single" w:sz="6" w:space="0" w:color="000000"/>
            </w:tcBorders>
            <w:vAlign w:val="center"/>
          </w:tcPr>
          <w:p w14:paraId="6F7B4014" w14:textId="77777777" w:rsidR="00AE03A3" w:rsidRPr="00AE03A3" w:rsidRDefault="00594A8C" w:rsidP="00AC27CD">
            <w:pPr>
              <w:pStyle w:val="TableParagraph"/>
              <w:ind w:left="36" w:right="41"/>
              <w:rPr>
                <w:sz w:val="20"/>
                <w:lang w:val="it-IT"/>
              </w:rPr>
            </w:pPr>
            <w:r w:rsidRPr="00594A8C">
              <w:rPr>
                <w:sz w:val="20"/>
                <w:lang w:val="it-IT"/>
              </w:rPr>
              <w:t>Revisione del curricolo di italiano e matematica, in ordine alle competenze richieste nelle prove standardizzate dell'Invalsi</w:t>
            </w:r>
          </w:p>
        </w:tc>
      </w:tr>
      <w:tr w:rsidR="00594A8C" w:rsidRPr="00C86D2C" w14:paraId="5F6B8C64" w14:textId="77777777" w:rsidTr="00AC27CD">
        <w:trPr>
          <w:trHeight w:val="643"/>
        </w:trPr>
        <w:tc>
          <w:tcPr>
            <w:tcW w:w="3014" w:type="dxa"/>
            <w:vMerge/>
            <w:tcBorders>
              <w:right w:val="single" w:sz="6" w:space="0" w:color="000000"/>
            </w:tcBorders>
            <w:vAlign w:val="center"/>
          </w:tcPr>
          <w:p w14:paraId="15FE8E12" w14:textId="77777777" w:rsidR="00594A8C" w:rsidRPr="004F2F2F" w:rsidRDefault="00594A8C" w:rsidP="00AC27CD">
            <w:pPr>
              <w:pStyle w:val="TableParagraph"/>
              <w:ind w:left="39"/>
              <w:rPr>
                <w:sz w:val="20"/>
                <w:lang w:val="it-IT"/>
              </w:rPr>
            </w:pPr>
          </w:p>
        </w:tc>
        <w:tc>
          <w:tcPr>
            <w:tcW w:w="6633" w:type="dxa"/>
            <w:tcBorders>
              <w:left w:val="single" w:sz="6" w:space="0" w:color="000000"/>
            </w:tcBorders>
            <w:vAlign w:val="center"/>
          </w:tcPr>
          <w:p w14:paraId="619D023B" w14:textId="77777777" w:rsidR="00594A8C" w:rsidRPr="00594A8C" w:rsidRDefault="00594A8C" w:rsidP="00AC27CD">
            <w:pPr>
              <w:pStyle w:val="TableParagraph"/>
              <w:ind w:left="36" w:right="41"/>
              <w:rPr>
                <w:sz w:val="20"/>
                <w:lang w:val="it-IT"/>
              </w:rPr>
            </w:pPr>
            <w:r w:rsidRPr="00594A8C">
              <w:rPr>
                <w:sz w:val="20"/>
                <w:lang w:val="it-IT"/>
              </w:rPr>
              <w:t>Creare un archivio digitale di prove di verifica standardizzate per classi parallele e implementare la somministrazione online</w:t>
            </w:r>
          </w:p>
        </w:tc>
      </w:tr>
      <w:tr w:rsidR="00594A8C" w:rsidRPr="00C86D2C" w14:paraId="03897D98" w14:textId="77777777" w:rsidTr="00AC27CD">
        <w:trPr>
          <w:trHeight w:val="1081"/>
        </w:trPr>
        <w:tc>
          <w:tcPr>
            <w:tcW w:w="3014" w:type="dxa"/>
            <w:vMerge/>
            <w:tcBorders>
              <w:right w:val="single" w:sz="6" w:space="0" w:color="000000"/>
            </w:tcBorders>
            <w:vAlign w:val="center"/>
          </w:tcPr>
          <w:p w14:paraId="3BF5B4F1" w14:textId="77777777" w:rsidR="00594A8C" w:rsidRPr="004F2F2F" w:rsidRDefault="00594A8C" w:rsidP="00AC27CD">
            <w:pPr>
              <w:pStyle w:val="TableParagraph"/>
              <w:ind w:left="39"/>
              <w:rPr>
                <w:sz w:val="20"/>
                <w:lang w:val="it-IT"/>
              </w:rPr>
            </w:pPr>
          </w:p>
        </w:tc>
        <w:tc>
          <w:tcPr>
            <w:tcW w:w="6633" w:type="dxa"/>
            <w:tcBorders>
              <w:left w:val="single" w:sz="6" w:space="0" w:color="000000"/>
            </w:tcBorders>
            <w:vAlign w:val="center"/>
          </w:tcPr>
          <w:p w14:paraId="5C2B4882" w14:textId="77777777" w:rsidR="00594A8C" w:rsidRPr="00594A8C" w:rsidRDefault="00594A8C" w:rsidP="00AC27CD">
            <w:pPr>
              <w:pStyle w:val="TableParagraph"/>
              <w:ind w:left="36" w:right="41"/>
              <w:rPr>
                <w:sz w:val="20"/>
                <w:lang w:val="it-IT"/>
              </w:rPr>
            </w:pPr>
            <w:r w:rsidRPr="00594A8C">
              <w:rPr>
                <w:sz w:val="20"/>
                <w:lang w:val="it-IT"/>
              </w:rPr>
              <w:t>Migliorare il lavoro nei Dipartimenti di materia (curricolo di istituto, livelli di competenza attesi, attività didattiche per competenza, prove in uscita condivise) e nei consigli di classe (progettazione di UDA pluridisciplinari almeno per le seconde e di percorsi interdisciplinari almeno per le quinte)</w:t>
            </w:r>
          </w:p>
        </w:tc>
      </w:tr>
      <w:tr w:rsidR="00AE03A3" w:rsidRPr="00C86D2C" w14:paraId="49AB265A" w14:textId="77777777" w:rsidTr="00AC27CD">
        <w:trPr>
          <w:trHeight w:val="700"/>
        </w:trPr>
        <w:tc>
          <w:tcPr>
            <w:tcW w:w="3014" w:type="dxa"/>
            <w:vMerge/>
            <w:tcBorders>
              <w:top w:val="nil"/>
              <w:right w:val="single" w:sz="6" w:space="0" w:color="000000"/>
            </w:tcBorders>
            <w:vAlign w:val="center"/>
          </w:tcPr>
          <w:p w14:paraId="4CA3E5F1" w14:textId="77777777" w:rsidR="00AE03A3" w:rsidRPr="00AE03A3" w:rsidRDefault="00AE03A3" w:rsidP="00AC27CD">
            <w:pPr>
              <w:rPr>
                <w:sz w:val="2"/>
                <w:szCs w:val="2"/>
                <w:lang w:val="it-IT"/>
              </w:rPr>
            </w:pPr>
          </w:p>
        </w:tc>
        <w:tc>
          <w:tcPr>
            <w:tcW w:w="6633" w:type="dxa"/>
            <w:tcBorders>
              <w:left w:val="single" w:sz="6" w:space="0" w:color="000000"/>
            </w:tcBorders>
            <w:vAlign w:val="center"/>
          </w:tcPr>
          <w:p w14:paraId="46B93175" w14:textId="77777777" w:rsidR="00AE03A3" w:rsidRPr="00AE03A3" w:rsidRDefault="00594A8C" w:rsidP="00AC27CD">
            <w:pPr>
              <w:pStyle w:val="TableParagraph"/>
              <w:ind w:left="36" w:right="41"/>
              <w:rPr>
                <w:sz w:val="20"/>
                <w:lang w:val="it-IT"/>
              </w:rPr>
            </w:pPr>
            <w:r w:rsidRPr="00594A8C">
              <w:rPr>
                <w:sz w:val="20"/>
                <w:lang w:val="it-IT"/>
              </w:rPr>
              <w:t>Realizzare strumenti di valutazione condivisi e standardizzati per le competenze chiave europee non direttamente legate alle discipline.</w:t>
            </w:r>
          </w:p>
        </w:tc>
      </w:tr>
      <w:tr w:rsidR="00AE03A3" w:rsidRPr="00C86D2C" w14:paraId="1D444FFD" w14:textId="77777777" w:rsidTr="00AC27CD">
        <w:trPr>
          <w:trHeight w:val="577"/>
        </w:trPr>
        <w:tc>
          <w:tcPr>
            <w:tcW w:w="3014" w:type="dxa"/>
            <w:vMerge w:val="restart"/>
            <w:tcBorders>
              <w:right w:val="single" w:sz="6" w:space="0" w:color="000000"/>
            </w:tcBorders>
            <w:vAlign w:val="center"/>
          </w:tcPr>
          <w:p w14:paraId="45EB2429" w14:textId="77777777" w:rsidR="00AE03A3" w:rsidRDefault="00AE03A3" w:rsidP="00AC27CD">
            <w:pPr>
              <w:pStyle w:val="TableParagraph"/>
              <w:ind w:left="39"/>
              <w:rPr>
                <w:sz w:val="20"/>
              </w:rPr>
            </w:pPr>
            <w:proofErr w:type="spellStart"/>
            <w:r>
              <w:rPr>
                <w:sz w:val="20"/>
              </w:rPr>
              <w:t>Ambiente</w:t>
            </w:r>
            <w:proofErr w:type="spellEnd"/>
            <w:r>
              <w:rPr>
                <w:sz w:val="20"/>
              </w:rPr>
              <w:t xml:space="preserve"> di </w:t>
            </w:r>
            <w:proofErr w:type="spellStart"/>
            <w:r>
              <w:rPr>
                <w:sz w:val="20"/>
              </w:rPr>
              <w:t>apprendimento</w:t>
            </w:r>
            <w:proofErr w:type="spellEnd"/>
          </w:p>
        </w:tc>
        <w:tc>
          <w:tcPr>
            <w:tcW w:w="6633" w:type="dxa"/>
            <w:tcBorders>
              <w:left w:val="single" w:sz="6" w:space="0" w:color="000000"/>
            </w:tcBorders>
            <w:vAlign w:val="center"/>
          </w:tcPr>
          <w:p w14:paraId="68D70E16" w14:textId="77777777" w:rsidR="00AE03A3" w:rsidRPr="00AE03A3" w:rsidRDefault="00594A8C" w:rsidP="00AC27CD">
            <w:pPr>
              <w:pStyle w:val="TableParagraph"/>
              <w:ind w:left="36" w:right="41"/>
              <w:rPr>
                <w:sz w:val="20"/>
                <w:lang w:val="it-IT"/>
              </w:rPr>
            </w:pPr>
            <w:r w:rsidRPr="00C06FAD">
              <w:rPr>
                <w:sz w:val="20"/>
                <w:lang w:val="it-IT"/>
              </w:rPr>
              <w:t>Promuovere e diffondere metodologie didattiche innovative da utilizzare a sistema in tutte le classi.</w:t>
            </w:r>
          </w:p>
        </w:tc>
      </w:tr>
      <w:tr w:rsidR="008227C2" w:rsidRPr="00C86D2C" w14:paraId="7B00154D" w14:textId="77777777" w:rsidTr="00AC27CD">
        <w:trPr>
          <w:trHeight w:val="725"/>
        </w:trPr>
        <w:tc>
          <w:tcPr>
            <w:tcW w:w="3014" w:type="dxa"/>
            <w:vMerge/>
            <w:tcBorders>
              <w:top w:val="nil"/>
              <w:right w:val="single" w:sz="6" w:space="0" w:color="000000"/>
            </w:tcBorders>
            <w:vAlign w:val="center"/>
          </w:tcPr>
          <w:p w14:paraId="60BD6943" w14:textId="77777777" w:rsidR="008227C2" w:rsidRPr="00AE03A3" w:rsidRDefault="008227C2" w:rsidP="00AC27CD">
            <w:pPr>
              <w:rPr>
                <w:sz w:val="2"/>
                <w:szCs w:val="2"/>
                <w:lang w:val="it-IT"/>
              </w:rPr>
            </w:pPr>
          </w:p>
        </w:tc>
        <w:tc>
          <w:tcPr>
            <w:tcW w:w="6633" w:type="dxa"/>
            <w:tcBorders>
              <w:left w:val="single" w:sz="6" w:space="0" w:color="000000"/>
            </w:tcBorders>
            <w:vAlign w:val="center"/>
          </w:tcPr>
          <w:p w14:paraId="5D7C0CB3" w14:textId="77777777" w:rsidR="008227C2" w:rsidRPr="00AE03A3" w:rsidRDefault="008227C2" w:rsidP="00AC27CD">
            <w:pPr>
              <w:pStyle w:val="TableParagraph"/>
              <w:ind w:left="36" w:right="41"/>
              <w:rPr>
                <w:sz w:val="20"/>
                <w:lang w:val="it-IT"/>
              </w:rPr>
            </w:pPr>
            <w:r w:rsidRPr="00C06FAD">
              <w:rPr>
                <w:sz w:val="20"/>
                <w:lang w:val="it-IT"/>
              </w:rPr>
              <w:t>Condividere materiale didattico multimediale elaborato dai singoli docenti attraverso una piattaforma comune messa a disposizione dalla scuola.</w:t>
            </w:r>
          </w:p>
        </w:tc>
      </w:tr>
      <w:tr w:rsidR="00AE03A3" w:rsidRPr="00C86D2C" w14:paraId="1E90D999" w14:textId="77777777" w:rsidTr="00AC27CD">
        <w:trPr>
          <w:trHeight w:val="568"/>
        </w:trPr>
        <w:tc>
          <w:tcPr>
            <w:tcW w:w="3014" w:type="dxa"/>
            <w:tcBorders>
              <w:right w:val="single" w:sz="6" w:space="0" w:color="000000"/>
            </w:tcBorders>
            <w:vAlign w:val="center"/>
          </w:tcPr>
          <w:p w14:paraId="4D3E28DA" w14:textId="77777777" w:rsidR="00AE03A3" w:rsidRDefault="002C3734" w:rsidP="002C3734">
            <w:pPr>
              <w:pStyle w:val="TableParagraph"/>
              <w:ind w:left="39"/>
              <w:rPr>
                <w:sz w:val="20"/>
              </w:rPr>
            </w:pPr>
            <w:proofErr w:type="spellStart"/>
            <w:r>
              <w:rPr>
                <w:sz w:val="20"/>
              </w:rPr>
              <w:t>Continuità</w:t>
            </w:r>
            <w:proofErr w:type="spellEnd"/>
            <w:r w:rsidR="00AE03A3">
              <w:rPr>
                <w:sz w:val="20"/>
              </w:rPr>
              <w:t xml:space="preserve"> e </w:t>
            </w:r>
            <w:proofErr w:type="spellStart"/>
            <w:r w:rsidR="00AE03A3">
              <w:rPr>
                <w:sz w:val="20"/>
              </w:rPr>
              <w:t>orientamento</w:t>
            </w:r>
            <w:proofErr w:type="spellEnd"/>
          </w:p>
        </w:tc>
        <w:tc>
          <w:tcPr>
            <w:tcW w:w="6633" w:type="dxa"/>
            <w:tcBorders>
              <w:left w:val="single" w:sz="6" w:space="0" w:color="000000"/>
            </w:tcBorders>
            <w:vAlign w:val="center"/>
          </w:tcPr>
          <w:p w14:paraId="64B21307" w14:textId="77777777" w:rsidR="00AE03A3" w:rsidRPr="00AE03A3" w:rsidRDefault="00594A8C" w:rsidP="00AC27CD">
            <w:pPr>
              <w:pStyle w:val="TableParagraph"/>
              <w:ind w:left="36" w:right="41"/>
              <w:rPr>
                <w:sz w:val="20"/>
                <w:lang w:val="it-IT"/>
              </w:rPr>
            </w:pPr>
            <w:r w:rsidRPr="00C06FAD">
              <w:rPr>
                <w:sz w:val="20"/>
                <w:lang w:val="it-IT"/>
              </w:rPr>
              <w:t>Monitorare in maniera strutturata gli studenti nel passaggio da un ordine di scuola all'altro o al mondo del lavoro.</w:t>
            </w:r>
          </w:p>
        </w:tc>
      </w:tr>
      <w:tr w:rsidR="00AE03A3" w:rsidRPr="00C86D2C" w14:paraId="08D2DF92" w14:textId="77777777" w:rsidTr="00AC27CD">
        <w:trPr>
          <w:trHeight w:val="647"/>
        </w:trPr>
        <w:tc>
          <w:tcPr>
            <w:tcW w:w="3014" w:type="dxa"/>
            <w:vMerge w:val="restart"/>
            <w:tcBorders>
              <w:right w:val="single" w:sz="6" w:space="0" w:color="000000"/>
            </w:tcBorders>
            <w:vAlign w:val="center"/>
          </w:tcPr>
          <w:p w14:paraId="35F88532" w14:textId="77777777" w:rsidR="00AE03A3" w:rsidRPr="00AE03A3" w:rsidRDefault="00AE03A3" w:rsidP="00AC27CD">
            <w:pPr>
              <w:pStyle w:val="TableParagraph"/>
              <w:ind w:left="39" w:right="316"/>
              <w:rPr>
                <w:sz w:val="20"/>
                <w:lang w:val="it-IT"/>
              </w:rPr>
            </w:pPr>
            <w:r w:rsidRPr="00AE03A3">
              <w:rPr>
                <w:sz w:val="20"/>
                <w:lang w:val="it-IT"/>
              </w:rPr>
              <w:t>Sviluppo e valorizzazione delle risorse umane</w:t>
            </w:r>
          </w:p>
        </w:tc>
        <w:tc>
          <w:tcPr>
            <w:tcW w:w="6633" w:type="dxa"/>
            <w:tcBorders>
              <w:left w:val="single" w:sz="6" w:space="0" w:color="000000"/>
            </w:tcBorders>
            <w:vAlign w:val="center"/>
          </w:tcPr>
          <w:p w14:paraId="1A1A9500" w14:textId="77777777" w:rsidR="00AE03A3" w:rsidRPr="00AE03A3" w:rsidRDefault="008227C2" w:rsidP="00AC27CD">
            <w:pPr>
              <w:pStyle w:val="TableParagraph"/>
              <w:ind w:left="36" w:right="41"/>
              <w:rPr>
                <w:sz w:val="20"/>
                <w:lang w:val="it-IT"/>
              </w:rPr>
            </w:pPr>
            <w:r w:rsidRPr="00C06FAD">
              <w:rPr>
                <w:sz w:val="20"/>
                <w:lang w:val="it-IT"/>
              </w:rPr>
              <w:t>Formare i docenti alla “didattica per competenze" per innovare i processi di insegnamento/apprendimento.</w:t>
            </w:r>
          </w:p>
        </w:tc>
      </w:tr>
      <w:tr w:rsidR="00AE03A3" w:rsidRPr="00C86D2C" w14:paraId="78F70FFD" w14:textId="77777777" w:rsidTr="00AC27CD">
        <w:trPr>
          <w:trHeight w:val="572"/>
        </w:trPr>
        <w:tc>
          <w:tcPr>
            <w:tcW w:w="3014" w:type="dxa"/>
            <w:vMerge/>
            <w:tcBorders>
              <w:top w:val="nil"/>
              <w:right w:val="single" w:sz="6" w:space="0" w:color="000000"/>
            </w:tcBorders>
            <w:vAlign w:val="center"/>
          </w:tcPr>
          <w:p w14:paraId="1CD78ADB" w14:textId="77777777" w:rsidR="00AE03A3" w:rsidRPr="00AE03A3" w:rsidRDefault="00AE03A3" w:rsidP="00AC27CD">
            <w:pPr>
              <w:rPr>
                <w:sz w:val="2"/>
                <w:szCs w:val="2"/>
                <w:lang w:val="it-IT"/>
              </w:rPr>
            </w:pPr>
          </w:p>
        </w:tc>
        <w:tc>
          <w:tcPr>
            <w:tcW w:w="6633" w:type="dxa"/>
            <w:tcBorders>
              <w:left w:val="single" w:sz="6" w:space="0" w:color="000000"/>
            </w:tcBorders>
            <w:vAlign w:val="center"/>
          </w:tcPr>
          <w:p w14:paraId="13F6AA7C" w14:textId="77777777" w:rsidR="00AE03A3" w:rsidRPr="00AE03A3" w:rsidRDefault="008227C2" w:rsidP="00AC27CD">
            <w:pPr>
              <w:pStyle w:val="TableParagraph"/>
              <w:ind w:left="36" w:right="41"/>
              <w:rPr>
                <w:sz w:val="20"/>
                <w:lang w:val="it-IT"/>
              </w:rPr>
            </w:pPr>
            <w:r w:rsidRPr="00C06FAD">
              <w:rPr>
                <w:sz w:val="20"/>
                <w:lang w:val="it-IT"/>
              </w:rPr>
              <w:t xml:space="preserve">Promuovere la costituzione di gruppi lavoro per costruzione/condivisione di materiali didattici, strategie/esperienze innovative (es. </w:t>
            </w:r>
            <w:proofErr w:type="spellStart"/>
            <w:r w:rsidRPr="00C06FAD">
              <w:rPr>
                <w:sz w:val="20"/>
                <w:lang w:val="it-IT"/>
              </w:rPr>
              <w:t>microteaching</w:t>
            </w:r>
            <w:proofErr w:type="spellEnd"/>
            <w:r w:rsidRPr="00C06FAD">
              <w:rPr>
                <w:sz w:val="20"/>
                <w:lang w:val="it-IT"/>
              </w:rPr>
              <w:t>).</w:t>
            </w:r>
          </w:p>
        </w:tc>
      </w:tr>
    </w:tbl>
    <w:p w14:paraId="392D5EE9" w14:textId="77777777" w:rsidR="00AE03A3" w:rsidRDefault="00AE03A3" w:rsidP="00AC27CD">
      <w:pPr>
        <w:jc w:val="both"/>
        <w:rPr>
          <w:sz w:val="14"/>
          <w:lang w:val="it-IT"/>
        </w:rPr>
      </w:pPr>
    </w:p>
    <w:p w14:paraId="1C9EF02E" w14:textId="77777777" w:rsidR="00A7683F" w:rsidRDefault="00A7683F" w:rsidP="00CF2409">
      <w:pPr>
        <w:spacing w:line="276" w:lineRule="auto"/>
        <w:jc w:val="both"/>
        <w:rPr>
          <w:sz w:val="14"/>
          <w:lang w:val="it-IT"/>
        </w:rPr>
      </w:pPr>
    </w:p>
    <w:p w14:paraId="1870DEE5" w14:textId="77777777" w:rsidR="00A7683F" w:rsidRDefault="00A7683F" w:rsidP="00CF2409">
      <w:pPr>
        <w:spacing w:line="276" w:lineRule="auto"/>
        <w:jc w:val="both"/>
        <w:rPr>
          <w:sz w:val="14"/>
          <w:lang w:val="it-IT"/>
        </w:rPr>
      </w:pPr>
    </w:p>
    <w:p w14:paraId="3D23A3ED" w14:textId="77777777" w:rsidR="00A7683F" w:rsidRDefault="00A7683F" w:rsidP="00CF2409">
      <w:pPr>
        <w:spacing w:line="276" w:lineRule="auto"/>
        <w:jc w:val="both"/>
        <w:rPr>
          <w:sz w:val="14"/>
          <w:lang w:val="it-IT"/>
        </w:rPr>
      </w:pPr>
    </w:p>
    <w:p w14:paraId="1B547F6F" w14:textId="77777777" w:rsidR="00F30C83" w:rsidRDefault="00F30C83" w:rsidP="00F30C83">
      <w:pPr>
        <w:pBdr>
          <w:top w:val="single" w:sz="4" w:space="1" w:color="auto"/>
          <w:left w:val="single" w:sz="4" w:space="4" w:color="auto"/>
          <w:bottom w:val="single" w:sz="4" w:space="1" w:color="auto"/>
          <w:right w:val="single" w:sz="4" w:space="4" w:color="auto"/>
        </w:pBdr>
        <w:shd w:val="clear" w:color="auto" w:fill="C6D9F1" w:themeFill="text2" w:themeFillTint="33"/>
        <w:ind w:left="103"/>
        <w:jc w:val="center"/>
        <w:rPr>
          <w:b/>
          <w:sz w:val="20"/>
          <w:lang w:val="it-IT"/>
        </w:rPr>
      </w:pPr>
      <w:r w:rsidRPr="003D1DE7">
        <w:rPr>
          <w:rFonts w:ascii="Georgia" w:hAnsi="Georgia"/>
          <w:b/>
          <w:color w:val="365F91"/>
          <w:w w:val="95"/>
          <w:lang w:val="it-IT"/>
        </w:rPr>
        <w:t>OBIETTIVI DEL PIANO TRIENNALE DELL’OFFERTA FORMATIVA</w:t>
      </w:r>
    </w:p>
    <w:p w14:paraId="13A991FB" w14:textId="77777777" w:rsidR="00F30C83" w:rsidRDefault="00F30C83" w:rsidP="00F30C83">
      <w:pPr>
        <w:ind w:left="103"/>
        <w:rPr>
          <w:b/>
          <w:sz w:val="20"/>
          <w:lang w:val="it-IT"/>
        </w:rPr>
      </w:pPr>
    </w:p>
    <w:p w14:paraId="6B51F6B0" w14:textId="77777777" w:rsidR="00F30C83" w:rsidRPr="003D1DE7" w:rsidRDefault="00F30C83" w:rsidP="00600F43">
      <w:pPr>
        <w:rPr>
          <w:b/>
          <w:sz w:val="20"/>
          <w:lang w:val="it-IT"/>
        </w:rPr>
      </w:pPr>
      <w:r w:rsidRPr="003D1DE7">
        <w:rPr>
          <w:b/>
          <w:sz w:val="20"/>
          <w:lang w:val="it-IT"/>
        </w:rPr>
        <w:t>Curare l'Immagine dell'Istituto</w:t>
      </w:r>
    </w:p>
    <w:p w14:paraId="4271BA18" w14:textId="77777777" w:rsidR="00F30C83" w:rsidRPr="003D1DE7" w:rsidRDefault="00F30C83" w:rsidP="00A10CFC">
      <w:pPr>
        <w:pStyle w:val="Corpotesto"/>
        <w:spacing w:before="10"/>
        <w:ind w:left="142"/>
        <w:rPr>
          <w:sz w:val="19"/>
          <w:lang w:val="it-IT"/>
        </w:rPr>
      </w:pPr>
    </w:p>
    <w:p w14:paraId="1FFD03D0" w14:textId="77777777" w:rsidR="00F30C83" w:rsidRPr="003D1DE7" w:rsidRDefault="00F30C83" w:rsidP="00600F43">
      <w:pPr>
        <w:pStyle w:val="Corpotesto"/>
        <w:tabs>
          <w:tab w:val="left" w:pos="464"/>
        </w:tabs>
        <w:spacing w:line="276" w:lineRule="auto"/>
        <w:ind w:left="0" w:right="99"/>
        <w:jc w:val="both"/>
        <w:rPr>
          <w:lang w:val="it-IT"/>
        </w:rPr>
      </w:pPr>
      <w:r w:rsidRPr="003D1DE7">
        <w:rPr>
          <w:lang w:val="it-IT"/>
        </w:rPr>
        <w:t>Si intende rilanciare l’immagine dell’Istituto attraverso le seguenti azioni:</w:t>
      </w:r>
    </w:p>
    <w:p w14:paraId="4887F4EA" w14:textId="77777777" w:rsidR="00F30C83" w:rsidRPr="00600F43" w:rsidRDefault="00F30C83" w:rsidP="00600F43">
      <w:pPr>
        <w:pStyle w:val="Corpotesto"/>
        <w:numPr>
          <w:ilvl w:val="0"/>
          <w:numId w:val="7"/>
        </w:numPr>
        <w:tabs>
          <w:tab w:val="left" w:pos="464"/>
        </w:tabs>
        <w:spacing w:line="276" w:lineRule="auto"/>
        <w:ind w:right="99" w:hanging="360"/>
        <w:jc w:val="both"/>
        <w:rPr>
          <w:lang w:val="it-IT"/>
        </w:rPr>
      </w:pPr>
      <w:r w:rsidRPr="003D1DE7">
        <w:rPr>
          <w:lang w:val="it-IT"/>
        </w:rPr>
        <w:t>Trasparenza, efficacia, efficienza, orientamento, lotta alla dispersione, valorizzazione delle eccellenze.</w:t>
      </w:r>
    </w:p>
    <w:p w14:paraId="22CB913F" w14:textId="77777777" w:rsidR="00E63CA7" w:rsidRPr="002C3734" w:rsidRDefault="009F6532" w:rsidP="00AE6520">
      <w:pPr>
        <w:rPr>
          <w:sz w:val="20"/>
          <w:szCs w:val="20"/>
          <w:lang w:val="it-IT"/>
        </w:rPr>
      </w:pPr>
      <w:r w:rsidRPr="002C3734">
        <w:rPr>
          <w:sz w:val="20"/>
          <w:szCs w:val="20"/>
          <w:lang w:val="it-IT"/>
        </w:rPr>
        <w:t>Raccordo con il mondo del lavoro e cultura d</w:t>
      </w:r>
      <w:r w:rsidR="002C3734" w:rsidRPr="002C3734">
        <w:rPr>
          <w:sz w:val="20"/>
          <w:szCs w:val="20"/>
          <w:lang w:val="it-IT"/>
        </w:rPr>
        <w:t xml:space="preserve">i </w:t>
      </w:r>
      <w:r w:rsidRPr="002C3734">
        <w:rPr>
          <w:sz w:val="20"/>
          <w:szCs w:val="20"/>
          <w:lang w:val="it-IT"/>
        </w:rPr>
        <w:t>impresa</w:t>
      </w:r>
    </w:p>
    <w:p w14:paraId="768FE85D"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Visibilità di tutti i prodotti dell'attività didattica curriculare ed extracurriculare tramite mezzi, strategie e strumenti didivulgazione.</w:t>
      </w:r>
    </w:p>
    <w:p w14:paraId="09D226C2"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Partecipazione a iniziative promosse da enti, istituzioni e aziende del territorio (gare, eventi e manifestazioni, associazioni professionali, gruppi diinteresse)</w:t>
      </w:r>
    </w:p>
    <w:p w14:paraId="5E259466" w14:textId="77777777" w:rsidR="00E63CA7" w:rsidRPr="003D1DE7" w:rsidRDefault="00E63CA7" w:rsidP="00A10CFC">
      <w:pPr>
        <w:pStyle w:val="Corpotesto"/>
        <w:spacing w:line="276" w:lineRule="auto"/>
        <w:ind w:left="142"/>
        <w:jc w:val="both"/>
        <w:rPr>
          <w:lang w:val="it-IT"/>
        </w:rPr>
      </w:pPr>
    </w:p>
    <w:p w14:paraId="62BB0889" w14:textId="77777777" w:rsidR="00E63CA7" w:rsidRPr="003D1DE7" w:rsidRDefault="00E63CA7" w:rsidP="00A10CFC">
      <w:pPr>
        <w:pStyle w:val="Corpotesto"/>
        <w:spacing w:line="276" w:lineRule="auto"/>
        <w:ind w:left="142"/>
        <w:jc w:val="both"/>
        <w:rPr>
          <w:sz w:val="19"/>
          <w:lang w:val="it-IT"/>
        </w:rPr>
      </w:pPr>
    </w:p>
    <w:p w14:paraId="3C4356CC" w14:textId="77777777" w:rsidR="00E63CA7" w:rsidRPr="003D1DE7" w:rsidRDefault="009F6532" w:rsidP="00600F43">
      <w:pPr>
        <w:pStyle w:val="Titolo21"/>
        <w:spacing w:line="276" w:lineRule="auto"/>
        <w:ind w:left="0"/>
        <w:jc w:val="both"/>
        <w:rPr>
          <w:lang w:val="it-IT"/>
        </w:rPr>
      </w:pPr>
      <w:r w:rsidRPr="003D1DE7">
        <w:rPr>
          <w:lang w:val="it-IT"/>
        </w:rPr>
        <w:t>Operare per il miglioramento del clima relazionale tra le varie componenti della comunità scolastica e del benessere organizzativo</w:t>
      </w:r>
    </w:p>
    <w:p w14:paraId="7E65A094" w14:textId="77777777" w:rsidR="00E63CA7" w:rsidRPr="00600F43" w:rsidRDefault="00E63CA7" w:rsidP="00600F43">
      <w:pPr>
        <w:pStyle w:val="Corpotesto"/>
        <w:tabs>
          <w:tab w:val="left" w:pos="464"/>
        </w:tabs>
        <w:spacing w:line="276" w:lineRule="auto"/>
        <w:ind w:left="463" w:right="99"/>
        <w:jc w:val="both"/>
        <w:rPr>
          <w:lang w:val="it-IT"/>
        </w:rPr>
      </w:pPr>
    </w:p>
    <w:p w14:paraId="1BCE511E"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600F43">
        <w:rPr>
          <w:lang w:val="it-IT"/>
        </w:rPr>
        <w:t>Favorire un buon clima relazionale e la condivisione di “best practices” all’interno dello staff.</w:t>
      </w:r>
    </w:p>
    <w:p w14:paraId="550AAF68"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600F43">
        <w:rPr>
          <w:lang w:val="it-IT"/>
        </w:rPr>
        <w:t>Migliorare il sistema di comunicazione, la socializzazione e la condivisione tra il personale, gli alunni e le famiglie delle informazioni e delle conoscenze interne ed esterne relative agli obiettivi perseguiti, le modalità di gestione, i risultati conseguiti;</w:t>
      </w:r>
    </w:p>
    <w:p w14:paraId="15F81BE0"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600F43">
        <w:rPr>
          <w:lang w:val="it-IT"/>
        </w:rPr>
        <w:t>Integrare funzionalmente le attività, i compiti e le funzioni dei diversi organi collegiali;</w:t>
      </w:r>
    </w:p>
    <w:p w14:paraId="6A5213D9"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600F43">
        <w:rPr>
          <w:lang w:val="it-IT"/>
        </w:rPr>
        <w:t>Rilevare la Customer</w:t>
      </w:r>
      <w:r w:rsidR="00553180">
        <w:rPr>
          <w:lang w:val="it-IT"/>
        </w:rPr>
        <w:t xml:space="preserve"> </w:t>
      </w:r>
      <w:proofErr w:type="spellStart"/>
      <w:r w:rsidRPr="00600F43">
        <w:rPr>
          <w:lang w:val="it-IT"/>
        </w:rPr>
        <w:t>satisfaction</w:t>
      </w:r>
      <w:proofErr w:type="spellEnd"/>
      <w:r w:rsidRPr="00600F43">
        <w:rPr>
          <w:lang w:val="it-IT"/>
        </w:rPr>
        <w:t xml:space="preserve"> degli stakeholders della scuola attraverso strumenti formali quali: questionari, colloqui</w:t>
      </w:r>
    </w:p>
    <w:p w14:paraId="69D063DD" w14:textId="77777777" w:rsidR="00E63CA7" w:rsidRPr="003D1DE7" w:rsidRDefault="00E63CA7" w:rsidP="00A10CFC">
      <w:pPr>
        <w:pStyle w:val="Corpotesto"/>
        <w:spacing w:line="276" w:lineRule="auto"/>
        <w:ind w:left="142"/>
        <w:jc w:val="both"/>
        <w:rPr>
          <w:lang w:val="it-IT"/>
        </w:rPr>
      </w:pPr>
    </w:p>
    <w:p w14:paraId="7A941509" w14:textId="77777777" w:rsidR="00E63CA7" w:rsidRPr="003D1DE7" w:rsidRDefault="00E63CA7" w:rsidP="00A10CFC">
      <w:pPr>
        <w:pStyle w:val="Corpotesto"/>
        <w:spacing w:line="276" w:lineRule="auto"/>
        <w:ind w:left="142"/>
        <w:jc w:val="both"/>
        <w:rPr>
          <w:sz w:val="19"/>
          <w:lang w:val="it-IT"/>
        </w:rPr>
      </w:pPr>
    </w:p>
    <w:p w14:paraId="1DF7EEDC" w14:textId="77777777" w:rsidR="00E63CA7" w:rsidRPr="003D1DE7" w:rsidRDefault="009F6532" w:rsidP="00600F43">
      <w:pPr>
        <w:pStyle w:val="Titolo21"/>
        <w:spacing w:line="276" w:lineRule="auto"/>
        <w:ind w:left="0"/>
        <w:jc w:val="both"/>
        <w:rPr>
          <w:lang w:val="it-IT"/>
        </w:rPr>
      </w:pPr>
      <w:r w:rsidRPr="003D1DE7">
        <w:rPr>
          <w:lang w:val="it-IT"/>
        </w:rPr>
        <w:t>Incrementare il rapporto con la realtà produttiva, sociale e istituzionale con uno sfondo nazionale ed Europeo</w:t>
      </w:r>
    </w:p>
    <w:p w14:paraId="4B9339AD" w14:textId="77777777" w:rsidR="00E63CA7" w:rsidRPr="003D1DE7" w:rsidRDefault="00E63CA7" w:rsidP="00A10CFC">
      <w:pPr>
        <w:pStyle w:val="Corpotesto"/>
        <w:spacing w:line="276" w:lineRule="auto"/>
        <w:ind w:left="142"/>
        <w:jc w:val="both"/>
        <w:rPr>
          <w:b/>
          <w:sz w:val="11"/>
          <w:lang w:val="it-IT"/>
        </w:rPr>
      </w:pPr>
    </w:p>
    <w:p w14:paraId="6A186DD3" w14:textId="77777777" w:rsidR="00E63CA7" w:rsidRPr="003D1DE7" w:rsidRDefault="009F6532" w:rsidP="00600F43">
      <w:pPr>
        <w:pStyle w:val="Corpotesto"/>
        <w:spacing w:line="276" w:lineRule="auto"/>
        <w:ind w:left="0"/>
        <w:jc w:val="both"/>
        <w:rPr>
          <w:lang w:val="it-IT"/>
        </w:rPr>
      </w:pPr>
      <w:r w:rsidRPr="003D1DE7">
        <w:rPr>
          <w:lang w:val="it-IT"/>
        </w:rPr>
        <w:t>Si intende incentivare, anche tramite progetti in rete, le interazioni fra scuola, società e impresa, intesa anche come spazio formativo, per garantire un apprendimento lungo l'intero corso della vita.</w:t>
      </w:r>
    </w:p>
    <w:p w14:paraId="463A1889" w14:textId="77777777" w:rsidR="00E63CA7" w:rsidRDefault="009F6532" w:rsidP="00600F43">
      <w:pPr>
        <w:pStyle w:val="Corpotesto"/>
        <w:spacing w:line="276" w:lineRule="auto"/>
        <w:ind w:left="0"/>
        <w:jc w:val="both"/>
      </w:pPr>
      <w:proofErr w:type="spellStart"/>
      <w:r>
        <w:t>Saranno</w:t>
      </w:r>
      <w:proofErr w:type="spellEnd"/>
      <w:r w:rsidR="00553180">
        <w:t xml:space="preserve"> </w:t>
      </w:r>
      <w:proofErr w:type="spellStart"/>
      <w:r>
        <w:t>obiettivi</w:t>
      </w:r>
      <w:proofErr w:type="spellEnd"/>
      <w:r w:rsidR="00553180">
        <w:t xml:space="preserve"> </w:t>
      </w:r>
      <w:proofErr w:type="spellStart"/>
      <w:r>
        <w:t>precipui</w:t>
      </w:r>
      <w:proofErr w:type="spellEnd"/>
      <w:r>
        <w:t>:</w:t>
      </w:r>
    </w:p>
    <w:p w14:paraId="3DCC144A"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 xml:space="preserve">Ipotizzare interazioni fra scuola, società e impresa, intesa anche come spazio formativo, per garantire </w:t>
      </w:r>
      <w:r w:rsidRPr="003D1DE7">
        <w:rPr>
          <w:lang w:val="it-IT"/>
        </w:rPr>
        <w:lastRenderedPageBreak/>
        <w:t>un apprendimento lungo l'intero corso dellavita;</w:t>
      </w:r>
    </w:p>
    <w:p w14:paraId="59333086" w14:textId="77777777" w:rsidR="00E63CA7" w:rsidRPr="00600F43" w:rsidRDefault="009F6532" w:rsidP="00600F43">
      <w:pPr>
        <w:pStyle w:val="Corpotesto"/>
        <w:numPr>
          <w:ilvl w:val="1"/>
          <w:numId w:val="7"/>
        </w:numPr>
        <w:tabs>
          <w:tab w:val="left" w:pos="464"/>
        </w:tabs>
        <w:spacing w:line="276" w:lineRule="auto"/>
        <w:ind w:right="99"/>
        <w:jc w:val="both"/>
        <w:rPr>
          <w:lang w:val="it-IT"/>
        </w:rPr>
      </w:pPr>
      <w:r w:rsidRPr="00600F43">
        <w:rPr>
          <w:lang w:val="it-IT"/>
        </w:rPr>
        <w:t>CTS</w:t>
      </w:r>
    </w:p>
    <w:p w14:paraId="1BD97620" w14:textId="77777777" w:rsidR="00E63CA7" w:rsidRPr="00600F43" w:rsidRDefault="009F6532" w:rsidP="00600F43">
      <w:pPr>
        <w:pStyle w:val="Corpotesto"/>
        <w:numPr>
          <w:ilvl w:val="1"/>
          <w:numId w:val="7"/>
        </w:numPr>
        <w:tabs>
          <w:tab w:val="left" w:pos="464"/>
        </w:tabs>
        <w:spacing w:line="276" w:lineRule="auto"/>
        <w:ind w:right="99"/>
        <w:jc w:val="both"/>
        <w:rPr>
          <w:lang w:val="it-IT"/>
        </w:rPr>
      </w:pPr>
      <w:r w:rsidRPr="00600F43">
        <w:rPr>
          <w:lang w:val="it-IT"/>
        </w:rPr>
        <w:t>Progetti in rete</w:t>
      </w:r>
    </w:p>
    <w:p w14:paraId="00955D41" w14:textId="77777777" w:rsidR="00E63CA7" w:rsidRPr="00600F43" w:rsidRDefault="009F6532" w:rsidP="00600F43">
      <w:pPr>
        <w:pStyle w:val="Corpotesto"/>
        <w:numPr>
          <w:ilvl w:val="1"/>
          <w:numId w:val="7"/>
        </w:numPr>
        <w:tabs>
          <w:tab w:val="left" w:pos="464"/>
        </w:tabs>
        <w:spacing w:line="276" w:lineRule="auto"/>
        <w:ind w:right="99"/>
        <w:jc w:val="both"/>
        <w:rPr>
          <w:lang w:val="it-IT"/>
        </w:rPr>
      </w:pPr>
      <w:r w:rsidRPr="00600F43">
        <w:rPr>
          <w:lang w:val="it-IT"/>
        </w:rPr>
        <w:t>Perfezionamento lingue comunitarie</w:t>
      </w:r>
    </w:p>
    <w:p w14:paraId="7D273FDB" w14:textId="77777777" w:rsidR="00E63CA7" w:rsidRPr="003D1DE7" w:rsidRDefault="009F6532" w:rsidP="00600F43">
      <w:pPr>
        <w:pStyle w:val="Corpotesto"/>
        <w:numPr>
          <w:ilvl w:val="1"/>
          <w:numId w:val="7"/>
        </w:numPr>
        <w:tabs>
          <w:tab w:val="left" w:pos="464"/>
        </w:tabs>
        <w:spacing w:line="276" w:lineRule="auto"/>
        <w:ind w:right="99"/>
        <w:jc w:val="both"/>
        <w:rPr>
          <w:lang w:val="it-IT"/>
        </w:rPr>
      </w:pPr>
      <w:r w:rsidRPr="003D1DE7">
        <w:rPr>
          <w:lang w:val="it-IT"/>
        </w:rPr>
        <w:t>Partecipazione a stage e percorsi di alternanza scuolalavoro</w:t>
      </w:r>
    </w:p>
    <w:p w14:paraId="65C9AC12" w14:textId="77777777" w:rsidR="00E63CA7" w:rsidRPr="00600F43" w:rsidRDefault="009F6532" w:rsidP="00600F43">
      <w:pPr>
        <w:pStyle w:val="Corpotesto"/>
        <w:numPr>
          <w:ilvl w:val="1"/>
          <w:numId w:val="7"/>
        </w:numPr>
        <w:tabs>
          <w:tab w:val="left" w:pos="464"/>
        </w:tabs>
        <w:spacing w:line="276" w:lineRule="auto"/>
        <w:ind w:right="99"/>
        <w:jc w:val="both"/>
        <w:rPr>
          <w:lang w:val="it-IT"/>
        </w:rPr>
      </w:pPr>
      <w:r w:rsidRPr="00600F43">
        <w:rPr>
          <w:lang w:val="it-IT"/>
        </w:rPr>
        <w:t>Progetto Erasmus plus</w:t>
      </w:r>
    </w:p>
    <w:p w14:paraId="04DB0922" w14:textId="77777777" w:rsidR="006D629F" w:rsidRDefault="009F6532" w:rsidP="006D629F">
      <w:pPr>
        <w:pStyle w:val="Corpotesto"/>
        <w:numPr>
          <w:ilvl w:val="1"/>
          <w:numId w:val="7"/>
        </w:numPr>
        <w:tabs>
          <w:tab w:val="left" w:pos="464"/>
        </w:tabs>
        <w:spacing w:line="276" w:lineRule="auto"/>
        <w:ind w:right="99"/>
        <w:jc w:val="both"/>
        <w:rPr>
          <w:lang w:val="it-IT"/>
        </w:rPr>
      </w:pPr>
      <w:r w:rsidRPr="006D629F">
        <w:rPr>
          <w:lang w:val="it-IT"/>
        </w:rPr>
        <w:t>Viaggi istruzione</w:t>
      </w:r>
    </w:p>
    <w:p w14:paraId="61FA019D" w14:textId="77777777" w:rsidR="006D629F" w:rsidRPr="006D629F" w:rsidRDefault="006D629F" w:rsidP="006D629F">
      <w:pPr>
        <w:pStyle w:val="Corpotesto"/>
        <w:numPr>
          <w:ilvl w:val="1"/>
          <w:numId w:val="7"/>
        </w:numPr>
        <w:tabs>
          <w:tab w:val="left" w:pos="464"/>
        </w:tabs>
        <w:spacing w:line="276" w:lineRule="auto"/>
        <w:ind w:right="99"/>
        <w:jc w:val="both"/>
        <w:rPr>
          <w:lang w:val="it-IT"/>
        </w:rPr>
      </w:pPr>
      <w:r w:rsidRPr="006D629F">
        <w:rPr>
          <w:lang w:val="it-IT"/>
        </w:rPr>
        <w:t xml:space="preserve">Impresa formativa </w:t>
      </w:r>
      <w:r>
        <w:rPr>
          <w:lang w:val="it-IT"/>
        </w:rPr>
        <w:t>simulata</w:t>
      </w:r>
    </w:p>
    <w:p w14:paraId="4F1CE0F1" w14:textId="77777777" w:rsidR="00E63CA7" w:rsidRPr="00600F43" w:rsidRDefault="00E63CA7" w:rsidP="006D629F">
      <w:pPr>
        <w:pStyle w:val="Corpotesto"/>
        <w:tabs>
          <w:tab w:val="left" w:pos="464"/>
        </w:tabs>
        <w:spacing w:line="276" w:lineRule="auto"/>
        <w:ind w:left="1390" w:right="99"/>
        <w:jc w:val="both"/>
        <w:rPr>
          <w:lang w:val="it-IT"/>
        </w:rPr>
      </w:pPr>
    </w:p>
    <w:p w14:paraId="21EE4F86"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accrescere la quantità e la qualità delle forme di collaborazione con il territorio: reti, progetti, accordi con Enti, Istituzioni e IstitutiUniversitari</w:t>
      </w:r>
    </w:p>
    <w:p w14:paraId="4E6D9694" w14:textId="77777777" w:rsidR="00E63CA7" w:rsidRPr="003D1DE7" w:rsidRDefault="00E63CA7" w:rsidP="00A10CFC">
      <w:pPr>
        <w:pStyle w:val="Corpotesto"/>
        <w:spacing w:line="276" w:lineRule="auto"/>
        <w:ind w:left="142"/>
        <w:jc w:val="both"/>
        <w:rPr>
          <w:lang w:val="it-IT"/>
        </w:rPr>
      </w:pPr>
    </w:p>
    <w:p w14:paraId="5D368FDE" w14:textId="77777777" w:rsidR="00E63CA7" w:rsidRPr="003D1DE7" w:rsidRDefault="00E63CA7" w:rsidP="00A10CFC">
      <w:pPr>
        <w:pStyle w:val="Corpotesto"/>
        <w:spacing w:line="276" w:lineRule="auto"/>
        <w:ind w:left="142"/>
        <w:jc w:val="both"/>
        <w:rPr>
          <w:lang w:val="it-IT"/>
        </w:rPr>
      </w:pPr>
    </w:p>
    <w:p w14:paraId="113A2B44" w14:textId="77777777" w:rsidR="00E63CA7" w:rsidRPr="003D1DE7" w:rsidRDefault="009F6532" w:rsidP="006D629F">
      <w:pPr>
        <w:pStyle w:val="Titolo21"/>
        <w:spacing w:line="276" w:lineRule="auto"/>
        <w:ind w:left="0"/>
        <w:jc w:val="both"/>
        <w:rPr>
          <w:lang w:val="it-IT"/>
        </w:rPr>
      </w:pPr>
      <w:r w:rsidRPr="003D1DE7">
        <w:rPr>
          <w:lang w:val="it-IT"/>
        </w:rPr>
        <w:t>Migliorare l'azione amministrativa e didattica nell'ottica dello sviluppo delle nuove tecnologie e della dematerializzazione</w:t>
      </w:r>
    </w:p>
    <w:p w14:paraId="7F9A8D97" w14:textId="77777777" w:rsidR="00E63CA7" w:rsidRPr="003D1DE7" w:rsidRDefault="00E63CA7" w:rsidP="00A10CFC">
      <w:pPr>
        <w:pStyle w:val="Corpotesto"/>
        <w:spacing w:line="276" w:lineRule="auto"/>
        <w:ind w:left="142"/>
        <w:jc w:val="both"/>
        <w:rPr>
          <w:b/>
          <w:sz w:val="11"/>
          <w:lang w:val="it-IT"/>
        </w:rPr>
      </w:pPr>
    </w:p>
    <w:p w14:paraId="6736DB68" w14:textId="77777777" w:rsidR="00E63CA7" w:rsidRPr="003D1DE7" w:rsidRDefault="009F6532" w:rsidP="006D629F">
      <w:pPr>
        <w:pStyle w:val="Corpotesto"/>
        <w:spacing w:line="276" w:lineRule="auto"/>
        <w:ind w:left="0"/>
        <w:jc w:val="both"/>
        <w:rPr>
          <w:lang w:val="it-IT"/>
        </w:rPr>
      </w:pPr>
      <w:r w:rsidRPr="003D1DE7">
        <w:rPr>
          <w:lang w:val="it-IT"/>
        </w:rPr>
        <w:t>Tali iniziative si prefiggono di:</w:t>
      </w:r>
    </w:p>
    <w:p w14:paraId="3E8C00DE"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Migliorare la comunicazione fra tutti gliattori</w:t>
      </w:r>
    </w:p>
    <w:p w14:paraId="1C0A278E"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Procedere alle azioni di dematerializzazione attraverso interventi sul sito e con registroelettronico</w:t>
      </w:r>
    </w:p>
    <w:p w14:paraId="4C9C436F"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Rendere più efficaci le modalità di comunicazione scuola -famiglia</w:t>
      </w:r>
    </w:p>
    <w:p w14:paraId="21D3D2CA"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Semplificare le procedure di accesso, da parte degli studenti, alle attivitàextracurriculari</w:t>
      </w:r>
    </w:p>
    <w:p w14:paraId="564A6493"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Stabilire criteri di accesso alle iniziative sempre più trasparenti eoggettivi</w:t>
      </w:r>
    </w:p>
    <w:p w14:paraId="7F014965"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Monitorare e analizzare i dati relativi ad ogniiniziativa</w:t>
      </w:r>
    </w:p>
    <w:p w14:paraId="6F699A67"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Produrre e aggiornare materiali e softwaredidattici</w:t>
      </w:r>
    </w:p>
    <w:p w14:paraId="41556538"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Costruire un archivio digitale di strumenti didattici e divalutazione</w:t>
      </w:r>
    </w:p>
    <w:p w14:paraId="0418DC4E" w14:textId="77777777" w:rsidR="00E63CA7" w:rsidRPr="003D1DE7" w:rsidRDefault="00E63CA7" w:rsidP="00A10CFC">
      <w:pPr>
        <w:pStyle w:val="Corpotesto"/>
        <w:spacing w:line="276" w:lineRule="auto"/>
        <w:ind w:left="142"/>
        <w:jc w:val="both"/>
        <w:rPr>
          <w:lang w:val="it-IT"/>
        </w:rPr>
      </w:pPr>
    </w:p>
    <w:p w14:paraId="48C85056" w14:textId="77777777" w:rsidR="00E63CA7" w:rsidRPr="003D1DE7" w:rsidRDefault="009F6532" w:rsidP="00301648">
      <w:pPr>
        <w:pStyle w:val="Titolo21"/>
        <w:spacing w:line="276" w:lineRule="auto"/>
        <w:ind w:left="0"/>
        <w:jc w:val="both"/>
        <w:rPr>
          <w:lang w:val="it-IT"/>
        </w:rPr>
      </w:pPr>
      <w:r w:rsidRPr="003D1DE7">
        <w:rPr>
          <w:lang w:val="it-IT"/>
        </w:rPr>
        <w:t>Assumere iniziative volte al pieno successo scolastico agendo contro dispersione scolastica attivando azioni efficaci di accoglienza degli alunni</w:t>
      </w:r>
    </w:p>
    <w:p w14:paraId="47BECF54" w14:textId="77777777" w:rsidR="00E63CA7" w:rsidRPr="003D1DE7" w:rsidRDefault="00E63CA7" w:rsidP="00A10CFC">
      <w:pPr>
        <w:pStyle w:val="Corpotesto"/>
        <w:spacing w:line="276" w:lineRule="auto"/>
        <w:ind w:left="142"/>
        <w:jc w:val="both"/>
        <w:rPr>
          <w:b/>
          <w:sz w:val="11"/>
          <w:lang w:val="it-IT"/>
        </w:rPr>
      </w:pPr>
    </w:p>
    <w:p w14:paraId="7E24AC6B" w14:textId="77777777" w:rsidR="00E63CA7" w:rsidRPr="003D1DE7" w:rsidRDefault="009F6532" w:rsidP="007257A6">
      <w:pPr>
        <w:pStyle w:val="Corpotesto"/>
        <w:tabs>
          <w:tab w:val="left" w:pos="464"/>
        </w:tabs>
        <w:spacing w:line="276" w:lineRule="auto"/>
        <w:ind w:left="0" w:right="99"/>
        <w:jc w:val="both"/>
        <w:rPr>
          <w:lang w:val="it-IT"/>
        </w:rPr>
      </w:pPr>
      <w:r w:rsidRPr="003D1DE7">
        <w:rPr>
          <w:lang w:val="it-IT"/>
        </w:rPr>
        <w:t>Tali iniziative si prefiggono di:</w:t>
      </w:r>
    </w:p>
    <w:p w14:paraId="5FF77C15" w14:textId="77777777" w:rsidR="00E63CA7" w:rsidRPr="00600F43" w:rsidRDefault="009F6532" w:rsidP="00600F43">
      <w:pPr>
        <w:pStyle w:val="Corpotesto"/>
        <w:numPr>
          <w:ilvl w:val="0"/>
          <w:numId w:val="7"/>
        </w:numPr>
        <w:tabs>
          <w:tab w:val="left" w:pos="464"/>
        </w:tabs>
        <w:spacing w:line="276" w:lineRule="auto"/>
        <w:ind w:right="99" w:hanging="360"/>
        <w:jc w:val="both"/>
        <w:rPr>
          <w:lang w:val="it-IT"/>
        </w:rPr>
      </w:pPr>
      <w:r w:rsidRPr="003D1DE7">
        <w:rPr>
          <w:lang w:val="it-IT"/>
        </w:rPr>
        <w:t>Intervenire in modo sistematico con l’attuazione di azioni e progetti mirati a prevenire ed arginare l’eventuale disagio scolastico e le difficoltà diapprendimento</w:t>
      </w:r>
    </w:p>
    <w:p w14:paraId="34600B2B"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Intensificare il rapporto con lefamiglie</w:t>
      </w:r>
    </w:p>
    <w:p w14:paraId="63994CC8"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Attuare interventi di recupero e/o sportellipomeridiani</w:t>
      </w:r>
    </w:p>
    <w:p w14:paraId="0B237E89"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Offrire la pratica di attività sportive tramite il gruppo sportivoscolastico</w:t>
      </w:r>
    </w:p>
    <w:p w14:paraId="6BB9F421"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Elaborare un protocollo di accoglienza per gli allievi diversamenteabili</w:t>
      </w:r>
    </w:p>
    <w:p w14:paraId="57D79631"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Realizzare interventi per alunni con Bisogni educativiSpeciali</w:t>
      </w:r>
    </w:p>
    <w:p w14:paraId="04A9A78D" w14:textId="77777777" w:rsidR="00E63CA7" w:rsidRPr="003D1DE7" w:rsidRDefault="00E63CA7" w:rsidP="007257A6">
      <w:pPr>
        <w:pStyle w:val="Corpotesto"/>
        <w:tabs>
          <w:tab w:val="left" w:pos="464"/>
        </w:tabs>
        <w:spacing w:line="276" w:lineRule="auto"/>
        <w:ind w:left="103" w:right="99"/>
        <w:jc w:val="both"/>
        <w:rPr>
          <w:lang w:val="it-IT"/>
        </w:rPr>
      </w:pPr>
    </w:p>
    <w:p w14:paraId="7B8D8637" w14:textId="77777777" w:rsidR="00E63CA7" w:rsidRPr="003D1DE7" w:rsidRDefault="00E63CA7" w:rsidP="00CF2409">
      <w:pPr>
        <w:pStyle w:val="Corpotesto"/>
        <w:spacing w:line="276" w:lineRule="auto"/>
        <w:ind w:left="0"/>
        <w:jc w:val="both"/>
        <w:rPr>
          <w:lang w:val="it-IT"/>
        </w:rPr>
      </w:pPr>
    </w:p>
    <w:p w14:paraId="7F62DC72" w14:textId="77777777" w:rsidR="00E63CA7" w:rsidRPr="003D1DE7" w:rsidRDefault="009F6532" w:rsidP="00CF2409">
      <w:pPr>
        <w:pStyle w:val="Titolo21"/>
        <w:spacing w:line="276" w:lineRule="auto"/>
        <w:ind w:left="0"/>
        <w:jc w:val="both"/>
        <w:rPr>
          <w:lang w:val="it-IT"/>
        </w:rPr>
      </w:pPr>
      <w:r w:rsidRPr="003D1DE7">
        <w:rPr>
          <w:lang w:val="it-IT"/>
        </w:rPr>
        <w:t>Migliorare il lavoro sull'orientamento in ingresso e in uscita e la qualità professionale dell'istruzione e formazione</w:t>
      </w:r>
    </w:p>
    <w:p w14:paraId="0EAFF3FC" w14:textId="77777777" w:rsidR="00E63CA7" w:rsidRPr="003D1DE7" w:rsidRDefault="00E63CA7" w:rsidP="00CF2409">
      <w:pPr>
        <w:pStyle w:val="Corpotesto"/>
        <w:spacing w:line="276" w:lineRule="auto"/>
        <w:ind w:left="0"/>
        <w:jc w:val="both"/>
        <w:rPr>
          <w:b/>
          <w:sz w:val="11"/>
          <w:lang w:val="it-IT"/>
        </w:rPr>
      </w:pPr>
    </w:p>
    <w:p w14:paraId="0F2FB3B0" w14:textId="77777777" w:rsidR="00E63CA7" w:rsidRPr="003D1DE7" w:rsidRDefault="009F6532" w:rsidP="007257A6">
      <w:pPr>
        <w:pStyle w:val="Corpotesto"/>
        <w:tabs>
          <w:tab w:val="left" w:pos="464"/>
        </w:tabs>
        <w:spacing w:line="276" w:lineRule="auto"/>
        <w:ind w:left="0" w:right="99"/>
        <w:jc w:val="both"/>
        <w:rPr>
          <w:lang w:val="it-IT"/>
        </w:rPr>
      </w:pPr>
      <w:r w:rsidRPr="003D1DE7">
        <w:rPr>
          <w:lang w:val="it-IT"/>
        </w:rPr>
        <w:t>Le attività inerenti l’orientamento saranno volte:</w:t>
      </w:r>
    </w:p>
    <w:p w14:paraId="340D0FB3"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al sostegno delle possibilità di sviluppo personale e</w:t>
      </w:r>
      <w:r w:rsidR="00553180">
        <w:rPr>
          <w:lang w:val="it-IT"/>
        </w:rPr>
        <w:t xml:space="preserve"> </w:t>
      </w:r>
      <w:r w:rsidRPr="003D1DE7">
        <w:rPr>
          <w:lang w:val="it-IT"/>
        </w:rPr>
        <w:t>professionale;</w:t>
      </w:r>
    </w:p>
    <w:p w14:paraId="742018AC"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alla valorizzazione della dimensione orientativa delle</w:t>
      </w:r>
      <w:r w:rsidR="00553180">
        <w:rPr>
          <w:lang w:val="it-IT"/>
        </w:rPr>
        <w:t xml:space="preserve"> </w:t>
      </w:r>
      <w:r w:rsidRPr="003D1DE7">
        <w:rPr>
          <w:lang w:val="it-IT"/>
        </w:rPr>
        <w:t>discipline;</w:t>
      </w:r>
    </w:p>
    <w:p w14:paraId="0E5F65BD"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alla compenetrazione fra la scuola e il territorio con le realtà</w:t>
      </w:r>
      <w:r w:rsidR="00553180">
        <w:rPr>
          <w:lang w:val="it-IT"/>
        </w:rPr>
        <w:t xml:space="preserve"> </w:t>
      </w:r>
      <w:r w:rsidRPr="003D1DE7">
        <w:rPr>
          <w:lang w:val="it-IT"/>
        </w:rPr>
        <w:t>produttive;</w:t>
      </w:r>
    </w:p>
    <w:p w14:paraId="7CCEC2D2"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alla proposizione di attività motivanti che implichino l’assunzione di ruoli attivi in situazioni applicative</w:t>
      </w:r>
    </w:p>
    <w:p w14:paraId="2314F737" w14:textId="77777777" w:rsidR="00E63CA7" w:rsidRPr="007257A6" w:rsidRDefault="009F6532" w:rsidP="007257A6">
      <w:pPr>
        <w:pStyle w:val="Corpotesto"/>
        <w:tabs>
          <w:tab w:val="left" w:pos="464"/>
        </w:tabs>
        <w:spacing w:line="276" w:lineRule="auto"/>
        <w:ind w:left="0" w:right="99"/>
        <w:jc w:val="both"/>
        <w:rPr>
          <w:lang w:val="it-IT"/>
        </w:rPr>
      </w:pPr>
      <w:r w:rsidRPr="007257A6">
        <w:rPr>
          <w:lang w:val="it-IT"/>
        </w:rPr>
        <w:t>Si realizzerà:</w:t>
      </w:r>
    </w:p>
    <w:p w14:paraId="765CB572"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7257A6">
        <w:rPr>
          <w:lang w:val="it-IT"/>
        </w:rPr>
        <w:t>orientamento professionale;</w:t>
      </w:r>
    </w:p>
    <w:p w14:paraId="5DA9C6A8"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7257A6">
        <w:rPr>
          <w:lang w:val="it-IT"/>
        </w:rPr>
        <w:t>orientamento universitario;</w:t>
      </w:r>
    </w:p>
    <w:p w14:paraId="5536F8C4"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attività formative integrative ecomplementari;</w:t>
      </w:r>
    </w:p>
    <w:p w14:paraId="38F259F6"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attività di riorientamento nel primo</w:t>
      </w:r>
      <w:r w:rsidR="00553180">
        <w:rPr>
          <w:lang w:val="it-IT"/>
        </w:rPr>
        <w:t xml:space="preserve"> </w:t>
      </w:r>
      <w:r w:rsidRPr="003D1DE7">
        <w:rPr>
          <w:lang w:val="it-IT"/>
        </w:rPr>
        <w:t>biennio;</w:t>
      </w:r>
    </w:p>
    <w:p w14:paraId="4471F547"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uscite didattiche, visite guidate e viaggi diistruzione;</w:t>
      </w:r>
    </w:p>
    <w:p w14:paraId="62DB867F"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7257A6">
        <w:rPr>
          <w:lang w:val="it-IT"/>
        </w:rPr>
        <w:lastRenderedPageBreak/>
        <w:t>gemellaggi e scambi culturali;</w:t>
      </w:r>
    </w:p>
    <w:p w14:paraId="1AC3B0F2"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stage in Italia eall'estero;</w:t>
      </w:r>
    </w:p>
    <w:p w14:paraId="60680296"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7257A6">
        <w:rPr>
          <w:lang w:val="it-IT"/>
        </w:rPr>
        <w:t>alternanza scuola lavoro</w:t>
      </w:r>
    </w:p>
    <w:p w14:paraId="11382A0F"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attività di monitoraggio degli studenti nel passaggio da un ordine di scuola all’altro o al mondo del lavoro</w:t>
      </w:r>
    </w:p>
    <w:p w14:paraId="32B234B4" w14:textId="77777777" w:rsidR="00E63CA7" w:rsidRPr="003D1DE7" w:rsidRDefault="00E63CA7" w:rsidP="00CF2409">
      <w:pPr>
        <w:pStyle w:val="Corpotesto"/>
        <w:spacing w:line="276" w:lineRule="auto"/>
        <w:ind w:left="0"/>
        <w:jc w:val="both"/>
        <w:rPr>
          <w:sz w:val="11"/>
          <w:lang w:val="it-IT"/>
        </w:rPr>
      </w:pPr>
    </w:p>
    <w:p w14:paraId="799C9A27" w14:textId="77777777" w:rsidR="007257A6" w:rsidRDefault="007257A6" w:rsidP="00CF2409">
      <w:pPr>
        <w:pStyle w:val="Titolo21"/>
        <w:spacing w:line="276" w:lineRule="auto"/>
        <w:ind w:left="0"/>
        <w:jc w:val="both"/>
        <w:rPr>
          <w:lang w:val="it-IT"/>
        </w:rPr>
      </w:pPr>
    </w:p>
    <w:p w14:paraId="07D2D64A" w14:textId="77777777" w:rsidR="00E63CA7" w:rsidRPr="003D1DE7" w:rsidRDefault="009F6532" w:rsidP="00CF2409">
      <w:pPr>
        <w:pStyle w:val="Titolo21"/>
        <w:spacing w:line="276" w:lineRule="auto"/>
        <w:ind w:left="0"/>
        <w:jc w:val="both"/>
        <w:rPr>
          <w:lang w:val="it-IT"/>
        </w:rPr>
      </w:pPr>
      <w:r w:rsidRPr="003D1DE7">
        <w:rPr>
          <w:lang w:val="it-IT"/>
        </w:rPr>
        <w:t>Realizzare percorsi unitari nell’ottica del riordino degli Istituti Tecnici</w:t>
      </w:r>
    </w:p>
    <w:p w14:paraId="3E737BC5" w14:textId="77777777" w:rsidR="00E63CA7" w:rsidRPr="003D1DE7" w:rsidRDefault="00E63CA7" w:rsidP="00CF2409">
      <w:pPr>
        <w:pStyle w:val="Corpotesto"/>
        <w:spacing w:line="276" w:lineRule="auto"/>
        <w:ind w:left="0"/>
        <w:jc w:val="both"/>
        <w:rPr>
          <w:b/>
          <w:sz w:val="19"/>
          <w:lang w:val="it-IT"/>
        </w:rPr>
      </w:pPr>
    </w:p>
    <w:p w14:paraId="6F6018D1"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Promuovere la continuità del processo educativo realizzando percorsi formativi che valorizzino le conoscenze e le abilità dello studente nella specificità degli interventi e del profilo culturale e professionale</w:t>
      </w:r>
    </w:p>
    <w:p w14:paraId="54A50B7A"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Garantire il diritto dello studente ad un percorso formativo organico e completo e promuovere uno sviluppo multidimensionale della</w:t>
      </w:r>
      <w:r w:rsidR="00960A89">
        <w:rPr>
          <w:lang w:val="it-IT"/>
        </w:rPr>
        <w:t>p</w:t>
      </w:r>
      <w:r w:rsidRPr="003D1DE7">
        <w:rPr>
          <w:lang w:val="it-IT"/>
        </w:rPr>
        <w:t>ersona;</w:t>
      </w:r>
    </w:p>
    <w:p w14:paraId="5AB62368"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Acquisire gradualmente risultati diapprendimento;</w:t>
      </w:r>
    </w:p>
    <w:p w14:paraId="18792FB0"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Prevenire difficoltà e situazioni dicriticità</w:t>
      </w:r>
    </w:p>
    <w:p w14:paraId="7C2743C8"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Individuare percorsi rispondenti ai bisogni educativi dello studente in vista dell’orientamento, dello sviluppo personale e professionale, dell’acquisizione dell’autonomia e dellaresponsabilità.</w:t>
      </w:r>
    </w:p>
    <w:p w14:paraId="09604F7D"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Creare prove di verifica standardizzate per classi parallele e per la certificazione delle competenze inuscita</w:t>
      </w:r>
    </w:p>
    <w:p w14:paraId="4ED61D64" w14:textId="77777777" w:rsidR="00E63CA7" w:rsidRPr="003D1DE7" w:rsidRDefault="00E63CA7" w:rsidP="00CF2409">
      <w:pPr>
        <w:pStyle w:val="Corpotesto"/>
        <w:spacing w:line="276" w:lineRule="auto"/>
        <w:ind w:left="0"/>
        <w:jc w:val="both"/>
        <w:rPr>
          <w:sz w:val="11"/>
          <w:lang w:val="it-IT"/>
        </w:rPr>
      </w:pPr>
    </w:p>
    <w:p w14:paraId="07325AE6" w14:textId="77777777" w:rsidR="00DD7662" w:rsidRDefault="00DD7662" w:rsidP="00CF2409">
      <w:pPr>
        <w:pStyle w:val="Titolo21"/>
        <w:spacing w:line="276" w:lineRule="auto"/>
        <w:ind w:left="0"/>
        <w:jc w:val="both"/>
        <w:rPr>
          <w:lang w:val="it-IT"/>
        </w:rPr>
      </w:pPr>
    </w:p>
    <w:p w14:paraId="31D5EDAA" w14:textId="77777777" w:rsidR="00E63CA7" w:rsidRPr="003D1DE7" w:rsidRDefault="009F6532" w:rsidP="00CF2409">
      <w:pPr>
        <w:pStyle w:val="Titolo21"/>
        <w:spacing w:line="276" w:lineRule="auto"/>
        <w:ind w:left="0"/>
        <w:jc w:val="both"/>
        <w:rPr>
          <w:lang w:val="it-IT"/>
        </w:rPr>
      </w:pPr>
      <w:r w:rsidRPr="003D1DE7">
        <w:rPr>
          <w:lang w:val="it-IT"/>
        </w:rPr>
        <w:t>Sviluppare, valorizzare e potenziare le risorse umane e strumentali</w:t>
      </w:r>
    </w:p>
    <w:p w14:paraId="770B70DD" w14:textId="77777777" w:rsidR="00E63CA7" w:rsidRPr="003D1DE7" w:rsidRDefault="00E63CA7" w:rsidP="00CF2409">
      <w:pPr>
        <w:pStyle w:val="Corpotesto"/>
        <w:spacing w:line="276" w:lineRule="auto"/>
        <w:ind w:left="0"/>
        <w:jc w:val="both"/>
        <w:rPr>
          <w:b/>
          <w:sz w:val="19"/>
          <w:lang w:val="it-IT"/>
        </w:rPr>
      </w:pPr>
    </w:p>
    <w:p w14:paraId="0CF5D3E3"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Creare un’anagrafe delle competenze specifiche di ciascun</w:t>
      </w:r>
      <w:r w:rsidR="00553180">
        <w:rPr>
          <w:lang w:val="it-IT"/>
        </w:rPr>
        <w:t xml:space="preserve"> </w:t>
      </w:r>
      <w:r w:rsidRPr="003D1DE7">
        <w:rPr>
          <w:lang w:val="it-IT"/>
        </w:rPr>
        <w:t>docente;</w:t>
      </w:r>
    </w:p>
    <w:p w14:paraId="4DCE59D8"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Generalizzare l’uso delle tecnologie digitali tra il personale e migliorarne la</w:t>
      </w:r>
      <w:r w:rsidR="00553180">
        <w:rPr>
          <w:lang w:val="it-IT"/>
        </w:rPr>
        <w:t xml:space="preserve"> </w:t>
      </w:r>
      <w:r w:rsidRPr="003D1DE7">
        <w:rPr>
          <w:lang w:val="it-IT"/>
        </w:rPr>
        <w:t>competenza;</w:t>
      </w:r>
    </w:p>
    <w:p w14:paraId="00599E05"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Migliorare quantità e qualità delle dotazioni</w:t>
      </w:r>
      <w:r w:rsidR="00553180">
        <w:rPr>
          <w:lang w:val="it-IT"/>
        </w:rPr>
        <w:t xml:space="preserve"> </w:t>
      </w:r>
      <w:r w:rsidRPr="003D1DE7">
        <w:rPr>
          <w:lang w:val="it-IT"/>
        </w:rPr>
        <w:t>tecnologiche;</w:t>
      </w:r>
    </w:p>
    <w:p w14:paraId="090FE489"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Migliorare l’ambiente di apprendimento (dotazioni,</w:t>
      </w:r>
      <w:r w:rsidR="00553180">
        <w:rPr>
          <w:lang w:val="it-IT"/>
        </w:rPr>
        <w:t xml:space="preserve"> </w:t>
      </w:r>
      <w:r w:rsidRPr="003D1DE7">
        <w:rPr>
          <w:lang w:val="it-IT"/>
        </w:rPr>
        <w:t>logistica);</w:t>
      </w:r>
    </w:p>
    <w:p w14:paraId="41BF1085"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3D1DE7">
        <w:rPr>
          <w:lang w:val="it-IT"/>
        </w:rPr>
        <w:t>Sostenere formazione ed autoaggiornamento per la diffusione dell’innovazione metodologico- didattica;</w:t>
      </w:r>
    </w:p>
    <w:p w14:paraId="59E9A1BC" w14:textId="77777777" w:rsidR="00E63CA7" w:rsidRPr="007257A6" w:rsidRDefault="009F6532" w:rsidP="007257A6">
      <w:pPr>
        <w:pStyle w:val="Corpotesto"/>
        <w:numPr>
          <w:ilvl w:val="0"/>
          <w:numId w:val="7"/>
        </w:numPr>
        <w:tabs>
          <w:tab w:val="left" w:pos="464"/>
        </w:tabs>
        <w:spacing w:line="276" w:lineRule="auto"/>
        <w:ind w:right="99" w:hanging="360"/>
        <w:jc w:val="both"/>
        <w:rPr>
          <w:lang w:val="it-IT"/>
        </w:rPr>
      </w:pPr>
      <w:r w:rsidRPr="007257A6">
        <w:rPr>
          <w:lang w:val="it-IT"/>
        </w:rPr>
        <w:t>Potenziare le infrastrutture di rete</w:t>
      </w:r>
    </w:p>
    <w:p w14:paraId="72EE9BA2" w14:textId="77777777" w:rsidR="00E63CA7" w:rsidRDefault="00E63CA7" w:rsidP="00CF2409">
      <w:pPr>
        <w:pStyle w:val="Corpotesto"/>
        <w:spacing w:line="276" w:lineRule="auto"/>
        <w:ind w:left="0"/>
        <w:jc w:val="both"/>
        <w:rPr>
          <w:sz w:val="11"/>
        </w:rPr>
      </w:pPr>
    </w:p>
    <w:p w14:paraId="46D59D19" w14:textId="77777777" w:rsidR="00663D36" w:rsidRDefault="00663D36" w:rsidP="00CF2409">
      <w:pPr>
        <w:pStyle w:val="Corpotesto"/>
        <w:spacing w:line="276" w:lineRule="auto"/>
        <w:ind w:left="0"/>
        <w:jc w:val="both"/>
        <w:rPr>
          <w:sz w:val="11"/>
        </w:rPr>
      </w:pPr>
    </w:p>
    <w:p w14:paraId="0BF89CAE" w14:textId="77777777" w:rsidR="007257A6" w:rsidRDefault="007257A6" w:rsidP="00CF2409">
      <w:pPr>
        <w:pStyle w:val="Titolo21"/>
        <w:spacing w:line="276" w:lineRule="auto"/>
        <w:ind w:left="0"/>
        <w:jc w:val="both"/>
        <w:rPr>
          <w:lang w:val="it-IT"/>
        </w:rPr>
      </w:pPr>
    </w:p>
    <w:p w14:paraId="5B9F7575" w14:textId="77777777" w:rsidR="00E63CA7" w:rsidRPr="003D1DE7" w:rsidRDefault="009F6532" w:rsidP="00CF2409">
      <w:pPr>
        <w:pStyle w:val="Titolo21"/>
        <w:spacing w:line="276" w:lineRule="auto"/>
        <w:ind w:left="0"/>
        <w:jc w:val="both"/>
        <w:rPr>
          <w:lang w:val="it-IT"/>
        </w:rPr>
      </w:pPr>
      <w:r w:rsidRPr="003D1DE7">
        <w:rPr>
          <w:lang w:val="it-IT"/>
        </w:rPr>
        <w:t>Rafforzare i processi di costruzione del curricolo d’istituto verticale</w:t>
      </w:r>
    </w:p>
    <w:p w14:paraId="0F69F6D4" w14:textId="77777777" w:rsidR="00E63CA7" w:rsidRPr="003D1DE7" w:rsidRDefault="00E63CA7" w:rsidP="00CF2409">
      <w:pPr>
        <w:pStyle w:val="Corpotesto"/>
        <w:spacing w:line="276" w:lineRule="auto"/>
        <w:ind w:left="0"/>
        <w:jc w:val="both"/>
        <w:rPr>
          <w:b/>
          <w:sz w:val="11"/>
          <w:lang w:val="it-IT"/>
        </w:rPr>
      </w:pPr>
    </w:p>
    <w:p w14:paraId="6F2ED703" w14:textId="77777777" w:rsidR="00E63CA7" w:rsidRDefault="009F6532" w:rsidP="00CF2409">
      <w:pPr>
        <w:pStyle w:val="Corpotesto"/>
        <w:spacing w:line="276" w:lineRule="auto"/>
        <w:ind w:left="0"/>
        <w:jc w:val="both"/>
      </w:pPr>
      <w:r w:rsidRPr="003D1DE7">
        <w:rPr>
          <w:lang w:val="it-IT"/>
        </w:rPr>
        <w:t xml:space="preserve">Sarà necessario strutturare i processi di insegnamento-apprendimento in modo che essi rispondano esattamente alle linee guida ed ai Profili di competenza, tenendo presente che con esse il MIUR esplicita i livelli essenziali delle prestazioni (LEP), dunque non il punto di arrivo per gli studenti migliori, bensì i livelli che obbligatoriamente devono essere conseguiti da ciascuno studente nell’esercizio del diritto-dovere all’istruzione. </w:t>
      </w:r>
      <w:r>
        <w:t xml:space="preserve">Da </w:t>
      </w:r>
      <w:proofErr w:type="spellStart"/>
      <w:r>
        <w:t>ciò</w:t>
      </w:r>
      <w:proofErr w:type="spellEnd"/>
      <w:r w:rsidR="00301648">
        <w:t xml:space="preserve"> </w:t>
      </w:r>
      <w:proofErr w:type="spellStart"/>
      <w:r>
        <w:t>deriva</w:t>
      </w:r>
      <w:proofErr w:type="spellEnd"/>
      <w:r>
        <w:t xml:space="preserve"> la </w:t>
      </w:r>
      <w:proofErr w:type="spellStart"/>
      <w:r>
        <w:t>necessità</w:t>
      </w:r>
      <w:proofErr w:type="spellEnd"/>
      <w:r>
        <w:t xml:space="preserve"> di:</w:t>
      </w:r>
    </w:p>
    <w:p w14:paraId="72FB908A" w14:textId="77777777" w:rsidR="007257A6" w:rsidRPr="00DB48E4" w:rsidRDefault="009F6532" w:rsidP="007257A6">
      <w:pPr>
        <w:pStyle w:val="Corpotesto"/>
        <w:numPr>
          <w:ilvl w:val="0"/>
          <w:numId w:val="7"/>
        </w:numPr>
        <w:tabs>
          <w:tab w:val="left" w:pos="464"/>
        </w:tabs>
        <w:spacing w:line="276" w:lineRule="auto"/>
        <w:ind w:left="823" w:right="99" w:hanging="360"/>
        <w:jc w:val="both"/>
        <w:rPr>
          <w:lang w:val="it-IT"/>
        </w:rPr>
      </w:pPr>
      <w:r w:rsidRPr="00DB48E4">
        <w:rPr>
          <w:lang w:val="it-IT"/>
        </w:rPr>
        <w:t>migliorare i processi di pianificazione, sviluppo, verifica e valutazione dei percorsi di studio</w:t>
      </w:r>
      <w:r w:rsidR="007257A6" w:rsidRPr="00DB48E4">
        <w:rPr>
          <w:lang w:val="it-IT"/>
        </w:rPr>
        <w:t>(curricolo del singolo studente, curricolo per classi parallele, curricolo per specializzazioni, curricolo d’istituto);</w:t>
      </w:r>
    </w:p>
    <w:p w14:paraId="37E4E11D" w14:textId="77777777" w:rsidR="007257A6" w:rsidRPr="003D1DE7" w:rsidRDefault="007257A6" w:rsidP="007257A6">
      <w:pPr>
        <w:pStyle w:val="Corpotesto"/>
        <w:numPr>
          <w:ilvl w:val="0"/>
          <w:numId w:val="3"/>
        </w:numPr>
        <w:tabs>
          <w:tab w:val="left" w:pos="824"/>
        </w:tabs>
        <w:ind w:right="100" w:hanging="360"/>
        <w:jc w:val="both"/>
        <w:rPr>
          <w:lang w:val="it-IT"/>
        </w:rPr>
      </w:pPr>
      <w:r w:rsidRPr="003D1DE7">
        <w:rPr>
          <w:lang w:val="it-IT"/>
        </w:rPr>
        <w:t xml:space="preserve">superare la dimensione trasmissiva dell’insegnamento e modificare l’impianto metodologico in modo da contribuire fattivamente, mediante l’azione didattica strutturata </w:t>
      </w:r>
      <w:proofErr w:type="spellStart"/>
      <w:r w:rsidRPr="003D1DE7">
        <w:rPr>
          <w:lang w:val="it-IT"/>
        </w:rPr>
        <w:t>laboratorialmente</w:t>
      </w:r>
      <w:proofErr w:type="spellEnd"/>
      <w:r w:rsidRPr="003D1DE7">
        <w:rPr>
          <w:lang w:val="it-IT"/>
        </w:rPr>
        <w:t>, allo sviluppo delle competenze chiave di cittadinanza europea, che sono riconducibili a specifici ambiti disciplinari (comunicazione in lingua madre, comunicazione in lingue straniere, competenze logico- matematiche, competenze digitali) ed a dimensioni trasversali (imparare ad imparare, iniziativa ed imprenditorialità, consapevolezza culturale, competenze sociali eciviche);</w:t>
      </w:r>
    </w:p>
    <w:p w14:paraId="629CED6D" w14:textId="77777777" w:rsidR="007257A6" w:rsidRPr="003D1DE7" w:rsidRDefault="007257A6" w:rsidP="007257A6">
      <w:pPr>
        <w:pStyle w:val="Corpotesto"/>
        <w:numPr>
          <w:ilvl w:val="0"/>
          <w:numId w:val="3"/>
        </w:numPr>
        <w:tabs>
          <w:tab w:val="left" w:pos="824"/>
        </w:tabs>
        <w:ind w:right="100" w:hanging="360"/>
        <w:jc w:val="both"/>
        <w:rPr>
          <w:lang w:val="it-IT"/>
        </w:rPr>
      </w:pPr>
      <w:r w:rsidRPr="003D1DE7">
        <w:rPr>
          <w:lang w:val="it-IT"/>
        </w:rPr>
        <w:t>operare per la reale personalizzazione dei curricoli, sia in termini di supporto agli alunni in difficoltà sia nelle direzioni dello sviluppo delle potenzialità, delle attitudini e della valorizzazione delle eccellenze;</w:t>
      </w:r>
    </w:p>
    <w:p w14:paraId="394D4AE9" w14:textId="77777777" w:rsidR="007257A6" w:rsidRPr="003D1DE7" w:rsidRDefault="007257A6" w:rsidP="007257A6">
      <w:pPr>
        <w:pStyle w:val="Corpotesto"/>
        <w:numPr>
          <w:ilvl w:val="0"/>
          <w:numId w:val="3"/>
        </w:numPr>
        <w:tabs>
          <w:tab w:val="left" w:pos="824"/>
        </w:tabs>
        <w:ind w:right="101" w:hanging="360"/>
        <w:jc w:val="both"/>
        <w:rPr>
          <w:lang w:val="it-IT"/>
        </w:rPr>
      </w:pPr>
      <w:r w:rsidRPr="003D1DE7">
        <w:rPr>
          <w:lang w:val="it-IT"/>
        </w:rPr>
        <w:t>monitorare ed intervenire tempestivamente sugli alunni a rischio (a partire da una segnalazione precoce di casi potenziali DSA/ BES/dispersione);</w:t>
      </w:r>
    </w:p>
    <w:p w14:paraId="653F9E17" w14:textId="77777777" w:rsidR="007257A6" w:rsidRPr="003D1DE7" w:rsidRDefault="007257A6" w:rsidP="007257A6">
      <w:pPr>
        <w:pStyle w:val="Corpotesto"/>
        <w:numPr>
          <w:ilvl w:val="0"/>
          <w:numId w:val="3"/>
        </w:numPr>
        <w:tabs>
          <w:tab w:val="left" w:pos="823"/>
          <w:tab w:val="left" w:pos="824"/>
        </w:tabs>
        <w:spacing w:line="242" w:lineRule="exact"/>
        <w:ind w:hanging="360"/>
        <w:rPr>
          <w:lang w:val="it-IT"/>
        </w:rPr>
      </w:pPr>
      <w:r w:rsidRPr="003D1DE7">
        <w:rPr>
          <w:lang w:val="it-IT"/>
        </w:rPr>
        <w:t>abbassare le percentuali di dispersione e diabbandono;</w:t>
      </w:r>
    </w:p>
    <w:p w14:paraId="54A0C334" w14:textId="77777777" w:rsidR="007257A6" w:rsidRPr="007257A6" w:rsidRDefault="007257A6" w:rsidP="00DB48E4">
      <w:pPr>
        <w:pStyle w:val="Corpotesto"/>
        <w:numPr>
          <w:ilvl w:val="0"/>
          <w:numId w:val="3"/>
        </w:numPr>
        <w:tabs>
          <w:tab w:val="left" w:pos="824"/>
        </w:tabs>
        <w:ind w:right="101" w:hanging="360"/>
        <w:jc w:val="both"/>
        <w:rPr>
          <w:lang w:val="it-IT"/>
        </w:rPr>
      </w:pPr>
      <w:r w:rsidRPr="003D1DE7">
        <w:rPr>
          <w:lang w:val="it-IT"/>
        </w:rPr>
        <w:t>implementare la verifica dei risultati a distanza come strumento di revisione, correzione, miglioramento dell’offerta formativa e del</w:t>
      </w:r>
      <w:r w:rsidR="00DB48E4">
        <w:rPr>
          <w:lang w:val="it-IT"/>
        </w:rPr>
        <w:t>curricolo.</w:t>
      </w:r>
    </w:p>
    <w:p w14:paraId="366D7C7B" w14:textId="77777777" w:rsidR="00767902" w:rsidRDefault="00767902" w:rsidP="00767902">
      <w:pPr>
        <w:pStyle w:val="Corpotesto"/>
        <w:tabs>
          <w:tab w:val="left" w:pos="824"/>
        </w:tabs>
        <w:ind w:left="0" w:right="101"/>
        <w:jc w:val="both"/>
        <w:rPr>
          <w:lang w:val="it-IT"/>
        </w:rPr>
      </w:pPr>
    </w:p>
    <w:p w14:paraId="214D4550" w14:textId="77777777" w:rsidR="00DD7662" w:rsidRDefault="00DD7662" w:rsidP="00767902">
      <w:pPr>
        <w:pStyle w:val="Corpotesto"/>
        <w:tabs>
          <w:tab w:val="left" w:pos="824"/>
        </w:tabs>
        <w:ind w:left="0" w:right="101"/>
        <w:jc w:val="both"/>
        <w:rPr>
          <w:lang w:val="it-IT"/>
        </w:rPr>
      </w:pPr>
    </w:p>
    <w:p w14:paraId="2C68E49B" w14:textId="77777777" w:rsidR="00767902" w:rsidRDefault="00767902" w:rsidP="00767902">
      <w:pPr>
        <w:pStyle w:val="Corpotesto"/>
        <w:tabs>
          <w:tab w:val="left" w:pos="824"/>
        </w:tabs>
        <w:ind w:left="0" w:right="101"/>
        <w:jc w:val="both"/>
        <w:rPr>
          <w:lang w:val="it-IT"/>
        </w:rPr>
      </w:pPr>
    </w:p>
    <w:p w14:paraId="4F16E048" w14:textId="77777777" w:rsidR="00767902" w:rsidRPr="002A38D8" w:rsidRDefault="00767902" w:rsidP="00767902">
      <w:pPr>
        <w:pStyle w:val="Corpotesto"/>
        <w:pBdr>
          <w:top w:val="single" w:sz="4" w:space="1" w:color="auto"/>
          <w:left w:val="single" w:sz="4" w:space="4" w:color="auto"/>
          <w:bottom w:val="single" w:sz="4" w:space="1" w:color="auto"/>
          <w:right w:val="single" w:sz="4" w:space="4" w:color="auto"/>
        </w:pBdr>
        <w:shd w:val="clear" w:color="auto" w:fill="B8CCE4" w:themeFill="accent1" w:themeFillTint="66"/>
        <w:tabs>
          <w:tab w:val="left" w:pos="824"/>
        </w:tabs>
        <w:ind w:left="0" w:right="101"/>
        <w:jc w:val="center"/>
        <w:rPr>
          <w:rFonts w:ascii="Georgia"/>
          <w:b/>
          <w:color w:val="365F91"/>
          <w:w w:val="90"/>
          <w:sz w:val="22"/>
          <w:lang w:val="it-IT"/>
        </w:rPr>
      </w:pPr>
      <w:r w:rsidRPr="002A38D8">
        <w:rPr>
          <w:rFonts w:ascii="Georgia"/>
          <w:b/>
          <w:color w:val="365F91"/>
          <w:w w:val="90"/>
          <w:sz w:val="22"/>
          <w:lang w:val="it-IT"/>
        </w:rPr>
        <w:t>FORMAZIONE DEL PERSONALE</w:t>
      </w:r>
    </w:p>
    <w:p w14:paraId="3BA6F90E" w14:textId="77777777" w:rsidR="00767902" w:rsidRPr="002A38D8" w:rsidRDefault="00767902" w:rsidP="00767902">
      <w:pPr>
        <w:pStyle w:val="Corpotesto"/>
        <w:tabs>
          <w:tab w:val="left" w:pos="824"/>
        </w:tabs>
        <w:ind w:left="0" w:right="101"/>
        <w:rPr>
          <w:rFonts w:ascii="Georgia"/>
          <w:b/>
          <w:color w:val="365F91"/>
          <w:w w:val="90"/>
          <w:sz w:val="22"/>
          <w:lang w:val="it-IT"/>
        </w:rPr>
      </w:pPr>
    </w:p>
    <w:p w14:paraId="0FAD7232" w14:textId="77777777" w:rsidR="00767902" w:rsidRPr="003D1DE7" w:rsidRDefault="00767902" w:rsidP="00767902">
      <w:pPr>
        <w:pStyle w:val="Corpotesto"/>
        <w:ind w:left="0" w:right="99"/>
        <w:jc w:val="both"/>
        <w:rPr>
          <w:lang w:val="it-IT"/>
        </w:rPr>
      </w:pPr>
      <w:r w:rsidRPr="003D1DE7">
        <w:rPr>
          <w:lang w:val="it-IT"/>
        </w:rPr>
        <w:t>Il Collegio dovrà definire aree per la formazione professionale che siano coerenti con i bisogni emersi e che rispondano ad esigenze di miglioramento dei risultati dell’Istituzione scolastica in termini di esiti di apprendimento e di sviluppo delle competenze di cittadinanza. Dovrà essere individuata la ricaduta attesa delle iniziative di formazione nell’attività ordinaria della scuola.</w:t>
      </w:r>
    </w:p>
    <w:p w14:paraId="0C028F0E" w14:textId="77777777" w:rsidR="00767902" w:rsidRPr="003D1DE7" w:rsidRDefault="00767902" w:rsidP="00767902">
      <w:pPr>
        <w:pStyle w:val="Corpotesto"/>
        <w:ind w:left="0" w:right="101"/>
        <w:jc w:val="both"/>
        <w:rPr>
          <w:lang w:val="it-IT"/>
        </w:rPr>
      </w:pPr>
      <w:r w:rsidRPr="003D1DE7">
        <w:rPr>
          <w:lang w:val="it-IT"/>
        </w:rPr>
        <w:t>Potranno essere previste attività di condivisione di buone pratiche e gruppi di lavoro per la produzione di materiali/strumenti, utili per la comunità professionale. Strategia formativa privilegiata sarà da ritenere la ricerca/azione.</w:t>
      </w:r>
    </w:p>
    <w:p w14:paraId="5936C9FA" w14:textId="77777777" w:rsidR="00767902" w:rsidRPr="003D1DE7" w:rsidRDefault="00767902" w:rsidP="00767902">
      <w:pPr>
        <w:pStyle w:val="Corpotesto"/>
        <w:ind w:left="0"/>
        <w:jc w:val="both"/>
        <w:rPr>
          <w:lang w:val="it-IT"/>
        </w:rPr>
      </w:pPr>
      <w:r w:rsidRPr="003D1DE7">
        <w:rPr>
          <w:lang w:val="it-IT"/>
        </w:rPr>
        <w:t>Saranno favoriti processi di formazione professionale:</w:t>
      </w:r>
    </w:p>
    <w:p w14:paraId="25EF5703" w14:textId="77777777" w:rsidR="00767902" w:rsidRPr="003D1DE7" w:rsidRDefault="00767902" w:rsidP="00767902">
      <w:pPr>
        <w:pStyle w:val="Corpotesto"/>
        <w:numPr>
          <w:ilvl w:val="0"/>
          <w:numId w:val="2"/>
        </w:numPr>
        <w:tabs>
          <w:tab w:val="left" w:pos="823"/>
          <w:tab w:val="left" w:pos="824"/>
        </w:tabs>
        <w:spacing w:line="244" w:lineRule="exact"/>
        <w:ind w:hanging="360"/>
        <w:rPr>
          <w:lang w:val="it-IT"/>
        </w:rPr>
      </w:pPr>
      <w:r w:rsidRPr="003D1DE7">
        <w:rPr>
          <w:lang w:val="it-IT"/>
        </w:rPr>
        <w:t xml:space="preserve">per i docenti, inerenti </w:t>
      </w:r>
      <w:proofErr w:type="gramStart"/>
      <w:r w:rsidRPr="003D1DE7">
        <w:rPr>
          <w:lang w:val="it-IT"/>
        </w:rPr>
        <w:t>l’innovazione</w:t>
      </w:r>
      <w:proofErr w:type="gramEnd"/>
      <w:r w:rsidRPr="003D1DE7">
        <w:rPr>
          <w:lang w:val="it-IT"/>
        </w:rPr>
        <w:t xml:space="preserve"> didattica e lo sviluppo della culturadigitale;</w:t>
      </w:r>
    </w:p>
    <w:p w14:paraId="69E9C3BC" w14:textId="77777777" w:rsidR="00E63CA7" w:rsidRPr="00DB48E4" w:rsidRDefault="00767902" w:rsidP="00767902">
      <w:pPr>
        <w:pStyle w:val="Corpotesto"/>
        <w:numPr>
          <w:ilvl w:val="0"/>
          <w:numId w:val="2"/>
        </w:numPr>
        <w:tabs>
          <w:tab w:val="left" w:pos="823"/>
          <w:tab w:val="left" w:pos="824"/>
        </w:tabs>
        <w:spacing w:line="244" w:lineRule="exact"/>
        <w:ind w:hanging="360"/>
        <w:rPr>
          <w:lang w:val="it-IT"/>
        </w:rPr>
      </w:pPr>
      <w:r w:rsidRPr="003D1DE7">
        <w:rPr>
          <w:lang w:val="it-IT"/>
        </w:rPr>
        <w:t>per il personale ATA, finalizzati all’innovazione digitale</w:t>
      </w:r>
      <w:r w:rsidR="00553180">
        <w:rPr>
          <w:lang w:val="it-IT"/>
        </w:rPr>
        <w:t xml:space="preserve"> </w:t>
      </w:r>
      <w:r w:rsidRPr="003D1DE7">
        <w:rPr>
          <w:lang w:val="it-IT"/>
        </w:rPr>
        <w:t>nell’amministrazione.</w:t>
      </w:r>
    </w:p>
    <w:p w14:paraId="48070599" w14:textId="77777777" w:rsidR="00E63CA7" w:rsidRPr="00DB48E4" w:rsidRDefault="00E63CA7" w:rsidP="00CF2409">
      <w:pPr>
        <w:pStyle w:val="Corpotesto"/>
        <w:spacing w:line="276" w:lineRule="auto"/>
        <w:ind w:left="0"/>
        <w:jc w:val="both"/>
        <w:rPr>
          <w:lang w:val="it-IT"/>
        </w:rPr>
      </w:pPr>
    </w:p>
    <w:p w14:paraId="506E938D" w14:textId="77777777" w:rsidR="00E63CA7" w:rsidRPr="00DB48E4" w:rsidRDefault="00E63CA7" w:rsidP="00CF2409">
      <w:pPr>
        <w:pStyle w:val="Corpotesto"/>
        <w:spacing w:line="276" w:lineRule="auto"/>
        <w:ind w:left="0"/>
        <w:jc w:val="both"/>
        <w:rPr>
          <w:sz w:val="13"/>
          <w:lang w:val="it-IT"/>
        </w:rPr>
      </w:pPr>
    </w:p>
    <w:p w14:paraId="3D1F6150" w14:textId="77777777" w:rsidR="00E63CA7" w:rsidRPr="00DB48E4" w:rsidRDefault="00E63CA7" w:rsidP="00CF2409">
      <w:pPr>
        <w:pStyle w:val="Corpotesto"/>
        <w:spacing w:line="276" w:lineRule="auto"/>
        <w:ind w:left="0"/>
        <w:jc w:val="both"/>
        <w:rPr>
          <w:sz w:val="13"/>
          <w:lang w:val="it-IT"/>
        </w:rPr>
      </w:pPr>
    </w:p>
    <w:p w14:paraId="77E512C6" w14:textId="77777777" w:rsidR="00E63CA7" w:rsidRPr="002A38D8" w:rsidRDefault="00F80763" w:rsidP="00F80763">
      <w:pPr>
        <w:pStyle w:val="Corpotesto"/>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ind w:left="0"/>
        <w:jc w:val="center"/>
        <w:rPr>
          <w:rFonts w:ascii="Georgia"/>
          <w:b/>
          <w:color w:val="365F91"/>
          <w:w w:val="90"/>
          <w:sz w:val="22"/>
          <w:lang w:val="it-IT"/>
        </w:rPr>
      </w:pPr>
      <w:r w:rsidRPr="002A38D8">
        <w:rPr>
          <w:rFonts w:ascii="Georgia"/>
          <w:b/>
          <w:color w:val="365F91"/>
          <w:w w:val="90"/>
          <w:sz w:val="22"/>
          <w:lang w:val="it-IT"/>
        </w:rPr>
        <w:t>MONITORAGGIO E VALUTAZIONE</w:t>
      </w:r>
    </w:p>
    <w:p w14:paraId="2A0E3888" w14:textId="77777777" w:rsidR="00F80763" w:rsidRDefault="00F80763" w:rsidP="00CF2409">
      <w:pPr>
        <w:pStyle w:val="Corpotesto"/>
        <w:spacing w:line="276" w:lineRule="auto"/>
        <w:ind w:left="0"/>
        <w:jc w:val="both"/>
        <w:rPr>
          <w:lang w:val="it-IT"/>
        </w:rPr>
      </w:pPr>
    </w:p>
    <w:p w14:paraId="7E9B83F5" w14:textId="77777777" w:rsidR="00F80763" w:rsidRPr="003D1DE7" w:rsidRDefault="00F80763" w:rsidP="00301648">
      <w:pPr>
        <w:pStyle w:val="Corpotesto"/>
        <w:ind w:left="0" w:right="100"/>
        <w:jc w:val="both"/>
        <w:rPr>
          <w:lang w:val="it-IT"/>
        </w:rPr>
      </w:pPr>
      <w:r w:rsidRPr="003D1DE7">
        <w:rPr>
          <w:lang w:val="it-IT"/>
        </w:rPr>
        <w:t>Le azioni di monitoraggio sulla realizzazione delle attività previste nel Piano dell’Offerta formativa sono ritenute essenziali per adeguare la progettazione e per introdurre eventuali interventi correttivi.</w:t>
      </w:r>
    </w:p>
    <w:p w14:paraId="2F2243F1" w14:textId="77777777" w:rsidR="00F80763" w:rsidRPr="003D1DE7" w:rsidRDefault="00F80763" w:rsidP="00301648">
      <w:pPr>
        <w:pStyle w:val="Corpotesto"/>
        <w:ind w:left="0" w:right="100"/>
        <w:jc w:val="both"/>
        <w:rPr>
          <w:lang w:val="it-IT"/>
        </w:rPr>
      </w:pPr>
      <w:r w:rsidRPr="003D1DE7">
        <w:rPr>
          <w:lang w:val="it-IT"/>
        </w:rPr>
        <w:t>La valutazione degli alunni, che deve essere trasparente e tempestiva (D.lgs. 122/09, art. 1), ha valore sia formativo che amministrativo ed è uno strumento essenziale di articolazione delle azioni didattiche e di supporto all’orientamento personale dell’allievo.</w:t>
      </w:r>
    </w:p>
    <w:p w14:paraId="50954ACB" w14:textId="77777777" w:rsidR="00F80763" w:rsidRPr="003D1DE7" w:rsidRDefault="00F80763" w:rsidP="00301648">
      <w:pPr>
        <w:pStyle w:val="Corpotesto"/>
        <w:spacing w:line="229" w:lineRule="exact"/>
        <w:ind w:left="0"/>
        <w:jc w:val="both"/>
        <w:rPr>
          <w:lang w:val="it-IT"/>
        </w:rPr>
      </w:pPr>
      <w:r w:rsidRPr="003D1DE7">
        <w:rPr>
          <w:lang w:val="it-IT"/>
        </w:rPr>
        <w:t>Indirizzi orientativi per l’attività di progettazione della valutazione degli alunni:</w:t>
      </w:r>
    </w:p>
    <w:p w14:paraId="0A632A36" w14:textId="77777777" w:rsidR="00F80763" w:rsidRPr="003D1DE7" w:rsidRDefault="00F80763" w:rsidP="00301648">
      <w:pPr>
        <w:pStyle w:val="Corpotesto"/>
        <w:numPr>
          <w:ilvl w:val="0"/>
          <w:numId w:val="1"/>
        </w:numPr>
        <w:tabs>
          <w:tab w:val="left" w:pos="823"/>
          <w:tab w:val="left" w:pos="824"/>
        </w:tabs>
        <w:spacing w:line="244" w:lineRule="exact"/>
        <w:ind w:hanging="360"/>
        <w:jc w:val="both"/>
        <w:rPr>
          <w:lang w:val="it-IT"/>
        </w:rPr>
      </w:pPr>
      <w:r w:rsidRPr="003D1DE7">
        <w:rPr>
          <w:lang w:val="it-IT"/>
        </w:rPr>
        <w:t>definizione di criteri comuni di valutazione perambiti/discipline;</w:t>
      </w:r>
    </w:p>
    <w:p w14:paraId="195712A4" w14:textId="77777777" w:rsidR="00F80763" w:rsidRPr="003D1DE7" w:rsidRDefault="00F80763" w:rsidP="00301648">
      <w:pPr>
        <w:pStyle w:val="Corpotesto"/>
        <w:numPr>
          <w:ilvl w:val="0"/>
          <w:numId w:val="1"/>
        </w:numPr>
        <w:tabs>
          <w:tab w:val="left" w:pos="823"/>
          <w:tab w:val="left" w:pos="824"/>
        </w:tabs>
        <w:spacing w:line="244" w:lineRule="exact"/>
        <w:ind w:hanging="360"/>
        <w:jc w:val="both"/>
        <w:rPr>
          <w:lang w:val="it-IT"/>
        </w:rPr>
      </w:pPr>
      <w:r w:rsidRPr="003D1DE7">
        <w:rPr>
          <w:lang w:val="it-IT"/>
        </w:rPr>
        <w:t>costruzione di prove comuni per classi parallele e definizione di criteri comuni dicorrezione;</w:t>
      </w:r>
    </w:p>
    <w:p w14:paraId="3C72D9D2" w14:textId="77777777" w:rsidR="00F80763" w:rsidRDefault="00F80763" w:rsidP="00301648">
      <w:pPr>
        <w:pStyle w:val="Corpotesto"/>
        <w:numPr>
          <w:ilvl w:val="0"/>
          <w:numId w:val="1"/>
        </w:numPr>
        <w:tabs>
          <w:tab w:val="left" w:pos="824"/>
        </w:tabs>
        <w:spacing w:line="244" w:lineRule="exact"/>
        <w:ind w:hanging="360"/>
        <w:jc w:val="both"/>
        <w:rPr>
          <w:lang w:val="it-IT"/>
        </w:rPr>
      </w:pPr>
      <w:r w:rsidRPr="00F80763">
        <w:rPr>
          <w:lang w:val="it-IT"/>
        </w:rPr>
        <w:t>inserimento accanto alle prove tradizionali, di strumenti diversificati per la valutazione degli studenti, coerenti con la certificazione di competenza e atti alla rilevazione anche di condotte cognitive ed affettivo-motivazionali (a solo titolo di es. rubrich</w:t>
      </w:r>
      <w:r w:rsidR="003A3F90">
        <w:rPr>
          <w:lang w:val="it-IT"/>
        </w:rPr>
        <w:t>e di valutazione</w:t>
      </w:r>
      <w:r w:rsidRPr="00F80763">
        <w:rPr>
          <w:lang w:val="it-IT"/>
        </w:rPr>
        <w:t xml:space="preserve">, rubriche di valutazione per compiti autentici, portfolio, ecc.); </w:t>
      </w:r>
    </w:p>
    <w:p w14:paraId="1D1B28A1" w14:textId="77777777" w:rsidR="00F80763" w:rsidRPr="00F80763" w:rsidRDefault="00F80763" w:rsidP="00301648">
      <w:pPr>
        <w:pStyle w:val="Corpotesto"/>
        <w:numPr>
          <w:ilvl w:val="0"/>
          <w:numId w:val="1"/>
        </w:numPr>
        <w:tabs>
          <w:tab w:val="left" w:pos="824"/>
        </w:tabs>
        <w:spacing w:line="244" w:lineRule="exact"/>
        <w:ind w:hanging="360"/>
        <w:jc w:val="both"/>
        <w:rPr>
          <w:lang w:val="it-IT"/>
        </w:rPr>
      </w:pPr>
      <w:r w:rsidRPr="00F80763">
        <w:rPr>
          <w:lang w:val="it-IT"/>
        </w:rPr>
        <w:t>progettazione di interventi didattici specifici in esito alla valutazione degli studenti così da costruire una forte relazione tra le attività di programmazione e quelle di valutazione degli studenti. I risultati della valutazione degli studenti saranno utilizzati in modo sistematico per riorientare la programmazione e progettare interventi didattici mirati.</w:t>
      </w:r>
    </w:p>
    <w:p w14:paraId="35F26C13" w14:textId="77777777" w:rsidR="00F80763" w:rsidRPr="00DB48E4" w:rsidRDefault="00F80763" w:rsidP="00301648">
      <w:pPr>
        <w:pStyle w:val="Corpotesto"/>
        <w:spacing w:line="276" w:lineRule="auto"/>
        <w:ind w:left="0"/>
        <w:jc w:val="both"/>
        <w:rPr>
          <w:lang w:val="it-IT"/>
        </w:rPr>
      </w:pPr>
    </w:p>
    <w:p w14:paraId="3028E899" w14:textId="77777777" w:rsidR="00E63CA7" w:rsidRPr="003D1DE7" w:rsidRDefault="009F6532" w:rsidP="00CF2409">
      <w:pPr>
        <w:pStyle w:val="Corpotesto"/>
        <w:spacing w:line="276" w:lineRule="auto"/>
        <w:ind w:left="0"/>
        <w:jc w:val="both"/>
        <w:rPr>
          <w:sz w:val="24"/>
          <w:lang w:val="it-IT"/>
        </w:rPr>
      </w:pPr>
      <w:r w:rsidRPr="003D1DE7">
        <w:rPr>
          <w:lang w:val="it-IT"/>
        </w:rPr>
        <w:t>Il presente Atto di indirizzo, contenente i principi generali e gli indirizzi necessari per la stesura del Piano Triennale dell’Offerta Formativa, potrà essere oggetto di revisione, modifica o integrazione</w:t>
      </w:r>
      <w:r w:rsidRPr="003D1DE7">
        <w:rPr>
          <w:sz w:val="24"/>
          <w:lang w:val="it-IT"/>
        </w:rPr>
        <w:t>.</w:t>
      </w:r>
    </w:p>
    <w:p w14:paraId="2C700B4D" w14:textId="77777777" w:rsidR="00E63CA7" w:rsidRPr="003D1DE7" w:rsidRDefault="00E63CA7" w:rsidP="00CF2409">
      <w:pPr>
        <w:pStyle w:val="Corpotesto"/>
        <w:spacing w:line="276" w:lineRule="auto"/>
        <w:ind w:left="0"/>
        <w:jc w:val="both"/>
        <w:rPr>
          <w:sz w:val="26"/>
          <w:lang w:val="it-IT"/>
        </w:rPr>
      </w:pPr>
    </w:p>
    <w:p w14:paraId="616E5B04" w14:textId="77777777" w:rsidR="00A7683F" w:rsidRDefault="0049562F" w:rsidP="00A7683F">
      <w:pPr>
        <w:pStyle w:val="Titolo11"/>
        <w:spacing w:before="0" w:line="276" w:lineRule="auto"/>
        <w:ind w:left="5529" w:right="0" w:firstLine="105"/>
        <w:jc w:val="both"/>
        <w:rPr>
          <w:lang w:val="it-IT"/>
        </w:rPr>
      </w:pPr>
      <w:r>
        <w:rPr>
          <w:lang w:val="it-IT"/>
        </w:rPr>
        <w:t xml:space="preserve">    </w:t>
      </w:r>
      <w:r w:rsidR="009F6532" w:rsidRPr="003D1DE7">
        <w:rPr>
          <w:lang w:val="it-IT"/>
        </w:rPr>
        <w:t xml:space="preserve">Il Dirigente Scolastico </w:t>
      </w:r>
    </w:p>
    <w:p w14:paraId="61A6A4AF" w14:textId="77777777" w:rsidR="00E63CA7" w:rsidRPr="003D1DE7" w:rsidRDefault="009F6532" w:rsidP="00A7683F">
      <w:pPr>
        <w:pStyle w:val="Titolo11"/>
        <w:spacing w:before="0" w:line="276" w:lineRule="auto"/>
        <w:ind w:left="5529" w:right="0" w:firstLine="105"/>
        <w:jc w:val="both"/>
        <w:rPr>
          <w:lang w:val="it-IT"/>
        </w:rPr>
      </w:pPr>
      <w:r w:rsidRPr="003D1DE7">
        <w:rPr>
          <w:lang w:val="it-IT"/>
        </w:rPr>
        <w:t>Prof.</w:t>
      </w:r>
      <w:r w:rsidR="0049562F">
        <w:rPr>
          <w:lang w:val="it-IT"/>
        </w:rPr>
        <w:t>ssa</w:t>
      </w:r>
      <w:r w:rsidRPr="003D1DE7">
        <w:rPr>
          <w:lang w:val="it-IT"/>
        </w:rPr>
        <w:t xml:space="preserve"> </w:t>
      </w:r>
      <w:r w:rsidR="0049562F">
        <w:rPr>
          <w:lang w:val="it-IT"/>
        </w:rPr>
        <w:t xml:space="preserve">Giovanna Mugione </w:t>
      </w:r>
    </w:p>
    <w:p w14:paraId="5108AD8F" w14:textId="77777777" w:rsidR="00A7683F" w:rsidRPr="003D1DE7" w:rsidRDefault="00A7683F">
      <w:pPr>
        <w:pStyle w:val="Titolo11"/>
        <w:spacing w:before="0" w:line="276" w:lineRule="auto"/>
        <w:ind w:left="5529" w:right="0" w:firstLine="105"/>
        <w:jc w:val="both"/>
        <w:rPr>
          <w:lang w:val="it-IT"/>
        </w:rPr>
      </w:pPr>
    </w:p>
    <w:sectPr w:rsidR="00A7683F" w:rsidRPr="003D1DE7" w:rsidSect="00A7683F">
      <w:pgSz w:w="11910" w:h="16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806E" w14:textId="77777777" w:rsidR="006E4FFF" w:rsidRDefault="006E4FFF" w:rsidP="00C57265">
      <w:r>
        <w:separator/>
      </w:r>
    </w:p>
  </w:endnote>
  <w:endnote w:type="continuationSeparator" w:id="0">
    <w:p w14:paraId="54EACD15" w14:textId="77777777" w:rsidR="006E4FFF" w:rsidRDefault="006E4FFF" w:rsidP="00C5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imes New Ro">
    <w:altName w:val="Times New Roman"/>
    <w:panose1 w:val="00000000000000000000"/>
    <w:charset w:val="00"/>
    <w:family w:val="script"/>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111740"/>
      <w:docPartObj>
        <w:docPartGallery w:val="Page Numbers (Bottom of Page)"/>
        <w:docPartUnique/>
      </w:docPartObj>
    </w:sdtPr>
    <w:sdtContent>
      <w:p w14:paraId="1969AE51" w14:textId="77777777" w:rsidR="000A39C6" w:rsidRDefault="00D22797">
        <w:pPr>
          <w:pStyle w:val="Pidipagina"/>
          <w:jc w:val="right"/>
        </w:pPr>
        <w:r>
          <w:fldChar w:fldCharType="begin"/>
        </w:r>
        <w:r w:rsidR="001B68CD">
          <w:instrText>PAGE   \* MERGEFORMAT</w:instrText>
        </w:r>
        <w:r>
          <w:fldChar w:fldCharType="separate"/>
        </w:r>
        <w:r w:rsidR="00553180" w:rsidRPr="00553180">
          <w:rPr>
            <w:noProof/>
            <w:lang w:val="it-IT"/>
          </w:rPr>
          <w:t>10</w:t>
        </w:r>
        <w:r>
          <w:rPr>
            <w:noProof/>
            <w:lang w:val="it-IT"/>
          </w:rPr>
          <w:fldChar w:fldCharType="end"/>
        </w:r>
      </w:p>
    </w:sdtContent>
  </w:sdt>
  <w:p w14:paraId="065113A6" w14:textId="77777777" w:rsidR="000A39C6" w:rsidRDefault="000A39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018F" w14:textId="77777777" w:rsidR="006E4FFF" w:rsidRDefault="006E4FFF" w:rsidP="00C57265">
      <w:r>
        <w:separator/>
      </w:r>
    </w:p>
  </w:footnote>
  <w:footnote w:type="continuationSeparator" w:id="0">
    <w:p w14:paraId="6BAF7304" w14:textId="77777777" w:rsidR="006E4FFF" w:rsidRDefault="006E4FFF" w:rsidP="00C5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E29"/>
    <w:multiLevelType w:val="hybridMultilevel"/>
    <w:tmpl w:val="A33E1534"/>
    <w:lvl w:ilvl="0" w:tplc="CA942410">
      <w:numFmt w:val="bullet"/>
      <w:lvlText w:val=""/>
      <w:lvlJc w:val="left"/>
      <w:pPr>
        <w:ind w:left="1074" w:hanging="360"/>
      </w:pPr>
      <w:rPr>
        <w:rFonts w:hint="default"/>
        <w:w w:val="100"/>
      </w:rPr>
    </w:lvl>
    <w:lvl w:ilvl="1" w:tplc="023E6F32">
      <w:numFmt w:val="bullet"/>
      <w:lvlText w:val=""/>
      <w:lvlJc w:val="left"/>
      <w:pPr>
        <w:ind w:left="1422" w:hanging="361"/>
      </w:pPr>
      <w:rPr>
        <w:rFonts w:ascii="Symbol" w:eastAsia="Symbol" w:hAnsi="Symbol" w:cs="Symbol" w:hint="default"/>
        <w:w w:val="100"/>
        <w:sz w:val="20"/>
        <w:szCs w:val="20"/>
      </w:rPr>
    </w:lvl>
    <w:lvl w:ilvl="2" w:tplc="42123488">
      <w:numFmt w:val="bullet"/>
      <w:lvlText w:val="•"/>
      <w:lvlJc w:val="left"/>
      <w:pPr>
        <w:ind w:left="2411" w:hanging="361"/>
      </w:pPr>
      <w:rPr>
        <w:rFonts w:hint="default"/>
      </w:rPr>
    </w:lvl>
    <w:lvl w:ilvl="3" w:tplc="BE88DE7E">
      <w:numFmt w:val="bullet"/>
      <w:lvlText w:val="•"/>
      <w:lvlJc w:val="left"/>
      <w:pPr>
        <w:ind w:left="3403" w:hanging="361"/>
      </w:pPr>
      <w:rPr>
        <w:rFonts w:hint="default"/>
      </w:rPr>
    </w:lvl>
    <w:lvl w:ilvl="4" w:tplc="37A29828">
      <w:numFmt w:val="bullet"/>
      <w:lvlText w:val="•"/>
      <w:lvlJc w:val="left"/>
      <w:pPr>
        <w:ind w:left="4394" w:hanging="361"/>
      </w:pPr>
      <w:rPr>
        <w:rFonts w:hint="default"/>
      </w:rPr>
    </w:lvl>
    <w:lvl w:ilvl="5" w:tplc="A64C223E">
      <w:numFmt w:val="bullet"/>
      <w:lvlText w:val="•"/>
      <w:lvlJc w:val="left"/>
      <w:pPr>
        <w:ind w:left="5386" w:hanging="361"/>
      </w:pPr>
      <w:rPr>
        <w:rFonts w:hint="default"/>
      </w:rPr>
    </w:lvl>
    <w:lvl w:ilvl="6" w:tplc="F572C774">
      <w:numFmt w:val="bullet"/>
      <w:lvlText w:val="•"/>
      <w:lvlJc w:val="left"/>
      <w:pPr>
        <w:ind w:left="6378" w:hanging="361"/>
      </w:pPr>
      <w:rPr>
        <w:rFonts w:hint="default"/>
      </w:rPr>
    </w:lvl>
    <w:lvl w:ilvl="7" w:tplc="26C81630">
      <w:numFmt w:val="bullet"/>
      <w:lvlText w:val="•"/>
      <w:lvlJc w:val="left"/>
      <w:pPr>
        <w:ind w:left="7369" w:hanging="361"/>
      </w:pPr>
      <w:rPr>
        <w:rFonts w:hint="default"/>
      </w:rPr>
    </w:lvl>
    <w:lvl w:ilvl="8" w:tplc="A3C65080">
      <w:numFmt w:val="bullet"/>
      <w:lvlText w:val="•"/>
      <w:lvlJc w:val="left"/>
      <w:pPr>
        <w:ind w:left="8361" w:hanging="361"/>
      </w:pPr>
      <w:rPr>
        <w:rFonts w:hint="default"/>
      </w:rPr>
    </w:lvl>
  </w:abstractNum>
  <w:abstractNum w:abstractNumId="1" w15:restartNumberingAfterBreak="0">
    <w:nsid w:val="26327354"/>
    <w:multiLevelType w:val="hybridMultilevel"/>
    <w:tmpl w:val="6BFAB392"/>
    <w:lvl w:ilvl="0" w:tplc="D3F85816">
      <w:numFmt w:val="bullet"/>
      <w:lvlText w:val=""/>
      <w:lvlJc w:val="left"/>
      <w:pPr>
        <w:ind w:left="463" w:hanging="361"/>
      </w:pPr>
      <w:rPr>
        <w:rFonts w:ascii="Symbol" w:eastAsia="Symbol" w:hAnsi="Symbol" w:cs="Symbol" w:hint="default"/>
        <w:w w:val="100"/>
        <w:sz w:val="20"/>
        <w:szCs w:val="20"/>
      </w:rPr>
    </w:lvl>
    <w:lvl w:ilvl="1" w:tplc="C96A9A1C">
      <w:numFmt w:val="bullet"/>
      <w:lvlText w:val="•"/>
      <w:lvlJc w:val="left"/>
      <w:pPr>
        <w:ind w:left="1390" w:hanging="361"/>
      </w:pPr>
      <w:rPr>
        <w:rFonts w:hint="default"/>
      </w:rPr>
    </w:lvl>
    <w:lvl w:ilvl="2" w:tplc="B300BC1A">
      <w:numFmt w:val="bullet"/>
      <w:lvlText w:val="•"/>
      <w:lvlJc w:val="left"/>
      <w:pPr>
        <w:ind w:left="2321" w:hanging="361"/>
      </w:pPr>
      <w:rPr>
        <w:rFonts w:hint="default"/>
      </w:rPr>
    </w:lvl>
    <w:lvl w:ilvl="3" w:tplc="A13E39DA">
      <w:numFmt w:val="bullet"/>
      <w:lvlText w:val="•"/>
      <w:lvlJc w:val="left"/>
      <w:pPr>
        <w:ind w:left="3252" w:hanging="361"/>
      </w:pPr>
      <w:rPr>
        <w:rFonts w:hint="default"/>
      </w:rPr>
    </w:lvl>
    <w:lvl w:ilvl="4" w:tplc="C8BC92F8">
      <w:numFmt w:val="bullet"/>
      <w:lvlText w:val="•"/>
      <w:lvlJc w:val="left"/>
      <w:pPr>
        <w:ind w:left="4183" w:hanging="361"/>
      </w:pPr>
      <w:rPr>
        <w:rFonts w:hint="default"/>
      </w:rPr>
    </w:lvl>
    <w:lvl w:ilvl="5" w:tplc="C1A2FB82">
      <w:numFmt w:val="bullet"/>
      <w:lvlText w:val="•"/>
      <w:lvlJc w:val="left"/>
      <w:pPr>
        <w:ind w:left="5114" w:hanging="361"/>
      </w:pPr>
      <w:rPr>
        <w:rFonts w:hint="default"/>
      </w:rPr>
    </w:lvl>
    <w:lvl w:ilvl="6" w:tplc="4FD89C02">
      <w:numFmt w:val="bullet"/>
      <w:lvlText w:val="•"/>
      <w:lvlJc w:val="left"/>
      <w:pPr>
        <w:ind w:left="6044" w:hanging="361"/>
      </w:pPr>
      <w:rPr>
        <w:rFonts w:hint="default"/>
      </w:rPr>
    </w:lvl>
    <w:lvl w:ilvl="7" w:tplc="7A24559A">
      <w:numFmt w:val="bullet"/>
      <w:lvlText w:val="•"/>
      <w:lvlJc w:val="left"/>
      <w:pPr>
        <w:ind w:left="6975" w:hanging="361"/>
      </w:pPr>
      <w:rPr>
        <w:rFonts w:hint="default"/>
      </w:rPr>
    </w:lvl>
    <w:lvl w:ilvl="8" w:tplc="8E4EEDB4">
      <w:numFmt w:val="bullet"/>
      <w:lvlText w:val="•"/>
      <w:lvlJc w:val="left"/>
      <w:pPr>
        <w:ind w:left="7906" w:hanging="361"/>
      </w:pPr>
      <w:rPr>
        <w:rFonts w:hint="default"/>
      </w:rPr>
    </w:lvl>
  </w:abstractNum>
  <w:abstractNum w:abstractNumId="2" w15:restartNumberingAfterBreak="0">
    <w:nsid w:val="284B7032"/>
    <w:multiLevelType w:val="hybridMultilevel"/>
    <w:tmpl w:val="165E64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326F8"/>
    <w:multiLevelType w:val="hybridMultilevel"/>
    <w:tmpl w:val="690EDD8C"/>
    <w:lvl w:ilvl="0" w:tplc="45506704">
      <w:numFmt w:val="bullet"/>
      <w:lvlText w:val=""/>
      <w:lvlJc w:val="left"/>
      <w:pPr>
        <w:ind w:left="714" w:hanging="361"/>
      </w:pPr>
      <w:rPr>
        <w:rFonts w:ascii="Symbol" w:eastAsia="Symbol" w:hAnsi="Symbol" w:cs="Symbol" w:hint="default"/>
        <w:w w:val="100"/>
        <w:sz w:val="20"/>
        <w:szCs w:val="20"/>
      </w:rPr>
    </w:lvl>
    <w:lvl w:ilvl="1" w:tplc="0410000B">
      <w:start w:val="1"/>
      <w:numFmt w:val="bullet"/>
      <w:lvlText w:val=""/>
      <w:lvlJc w:val="left"/>
      <w:pPr>
        <w:ind w:left="1074" w:hanging="361"/>
      </w:pPr>
      <w:rPr>
        <w:rFonts w:ascii="Wingdings" w:hAnsi="Wingdings" w:hint="default"/>
        <w:w w:val="100"/>
        <w:sz w:val="20"/>
        <w:szCs w:val="20"/>
      </w:rPr>
    </w:lvl>
    <w:lvl w:ilvl="2" w:tplc="0F1E4450">
      <w:numFmt w:val="bullet"/>
      <w:lvlText w:val="•"/>
      <w:lvlJc w:val="left"/>
      <w:pPr>
        <w:ind w:left="1080" w:hanging="361"/>
      </w:pPr>
      <w:rPr>
        <w:rFonts w:hint="default"/>
      </w:rPr>
    </w:lvl>
    <w:lvl w:ilvl="3" w:tplc="474C99E4">
      <w:numFmt w:val="bullet"/>
      <w:lvlText w:val="•"/>
      <w:lvlJc w:val="left"/>
      <w:pPr>
        <w:ind w:left="2238" w:hanging="361"/>
      </w:pPr>
      <w:rPr>
        <w:rFonts w:hint="default"/>
      </w:rPr>
    </w:lvl>
    <w:lvl w:ilvl="4" w:tplc="3C70250C">
      <w:numFmt w:val="bullet"/>
      <w:lvlText w:val="•"/>
      <w:lvlJc w:val="left"/>
      <w:pPr>
        <w:ind w:left="3396" w:hanging="361"/>
      </w:pPr>
      <w:rPr>
        <w:rFonts w:hint="default"/>
      </w:rPr>
    </w:lvl>
    <w:lvl w:ilvl="5" w:tplc="C7D24944">
      <w:numFmt w:val="bullet"/>
      <w:lvlText w:val="•"/>
      <w:lvlJc w:val="left"/>
      <w:pPr>
        <w:ind w:left="4554" w:hanging="361"/>
      </w:pPr>
      <w:rPr>
        <w:rFonts w:hint="default"/>
      </w:rPr>
    </w:lvl>
    <w:lvl w:ilvl="6" w:tplc="305A6F1A">
      <w:numFmt w:val="bullet"/>
      <w:lvlText w:val="•"/>
      <w:lvlJc w:val="left"/>
      <w:pPr>
        <w:ind w:left="5712" w:hanging="361"/>
      </w:pPr>
      <w:rPr>
        <w:rFonts w:hint="default"/>
      </w:rPr>
    </w:lvl>
    <w:lvl w:ilvl="7" w:tplc="C5E0AD04">
      <w:numFmt w:val="bullet"/>
      <w:lvlText w:val="•"/>
      <w:lvlJc w:val="left"/>
      <w:pPr>
        <w:ind w:left="6870" w:hanging="361"/>
      </w:pPr>
      <w:rPr>
        <w:rFonts w:hint="default"/>
      </w:rPr>
    </w:lvl>
    <w:lvl w:ilvl="8" w:tplc="14C29AA6">
      <w:numFmt w:val="bullet"/>
      <w:lvlText w:val="•"/>
      <w:lvlJc w:val="left"/>
      <w:pPr>
        <w:ind w:left="8028" w:hanging="361"/>
      </w:pPr>
      <w:rPr>
        <w:rFonts w:hint="default"/>
      </w:rPr>
    </w:lvl>
  </w:abstractNum>
  <w:abstractNum w:abstractNumId="4" w15:restartNumberingAfterBreak="0">
    <w:nsid w:val="3E4760B6"/>
    <w:multiLevelType w:val="hybridMultilevel"/>
    <w:tmpl w:val="6AE0A230"/>
    <w:lvl w:ilvl="0" w:tplc="7444B03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E3B1E"/>
    <w:multiLevelType w:val="hybridMultilevel"/>
    <w:tmpl w:val="7C6470A4"/>
    <w:lvl w:ilvl="0" w:tplc="DEA4D8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C25E3C">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7EF706">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4E81CE">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28609A">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1867D4">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EFF2A">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7226C2">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A87BCA">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6C5E97"/>
    <w:multiLevelType w:val="hybridMultilevel"/>
    <w:tmpl w:val="ED208D48"/>
    <w:lvl w:ilvl="0" w:tplc="623C31B2">
      <w:numFmt w:val="bullet"/>
      <w:lvlText w:val="-"/>
      <w:lvlJc w:val="left"/>
      <w:pPr>
        <w:ind w:left="644" w:hanging="360"/>
      </w:pPr>
      <w:rPr>
        <w:rFonts w:ascii="Arial" w:eastAsia="Arial"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A617BCB"/>
    <w:multiLevelType w:val="hybridMultilevel"/>
    <w:tmpl w:val="E2A46C22"/>
    <w:lvl w:ilvl="0" w:tplc="DD104662">
      <w:numFmt w:val="bullet"/>
      <w:lvlText w:val=""/>
      <w:lvlJc w:val="left"/>
      <w:pPr>
        <w:ind w:left="823" w:hanging="361"/>
      </w:pPr>
      <w:rPr>
        <w:rFonts w:ascii="Symbol" w:eastAsia="Symbol" w:hAnsi="Symbol" w:cs="Symbol" w:hint="default"/>
        <w:w w:val="100"/>
        <w:sz w:val="20"/>
        <w:szCs w:val="20"/>
      </w:rPr>
    </w:lvl>
    <w:lvl w:ilvl="1" w:tplc="A0160224">
      <w:numFmt w:val="bullet"/>
      <w:lvlText w:val="•"/>
      <w:lvlJc w:val="left"/>
      <w:pPr>
        <w:ind w:left="1714" w:hanging="361"/>
      </w:pPr>
      <w:rPr>
        <w:rFonts w:hint="default"/>
      </w:rPr>
    </w:lvl>
    <w:lvl w:ilvl="2" w:tplc="738E9E4C">
      <w:numFmt w:val="bullet"/>
      <w:lvlText w:val="•"/>
      <w:lvlJc w:val="left"/>
      <w:pPr>
        <w:ind w:left="2609" w:hanging="361"/>
      </w:pPr>
      <w:rPr>
        <w:rFonts w:hint="default"/>
      </w:rPr>
    </w:lvl>
    <w:lvl w:ilvl="3" w:tplc="33AA6C60">
      <w:numFmt w:val="bullet"/>
      <w:lvlText w:val="•"/>
      <w:lvlJc w:val="left"/>
      <w:pPr>
        <w:ind w:left="3504" w:hanging="361"/>
      </w:pPr>
      <w:rPr>
        <w:rFonts w:hint="default"/>
      </w:rPr>
    </w:lvl>
    <w:lvl w:ilvl="4" w:tplc="1B2E0D8A">
      <w:numFmt w:val="bullet"/>
      <w:lvlText w:val="•"/>
      <w:lvlJc w:val="left"/>
      <w:pPr>
        <w:ind w:left="4399" w:hanging="361"/>
      </w:pPr>
      <w:rPr>
        <w:rFonts w:hint="default"/>
      </w:rPr>
    </w:lvl>
    <w:lvl w:ilvl="5" w:tplc="A7FC22CC">
      <w:numFmt w:val="bullet"/>
      <w:lvlText w:val="•"/>
      <w:lvlJc w:val="left"/>
      <w:pPr>
        <w:ind w:left="5294" w:hanging="361"/>
      </w:pPr>
      <w:rPr>
        <w:rFonts w:hint="default"/>
      </w:rPr>
    </w:lvl>
    <w:lvl w:ilvl="6" w:tplc="566A9360">
      <w:numFmt w:val="bullet"/>
      <w:lvlText w:val="•"/>
      <w:lvlJc w:val="left"/>
      <w:pPr>
        <w:ind w:left="6188" w:hanging="361"/>
      </w:pPr>
      <w:rPr>
        <w:rFonts w:hint="default"/>
      </w:rPr>
    </w:lvl>
    <w:lvl w:ilvl="7" w:tplc="3B101D7C">
      <w:numFmt w:val="bullet"/>
      <w:lvlText w:val="•"/>
      <w:lvlJc w:val="left"/>
      <w:pPr>
        <w:ind w:left="7083" w:hanging="361"/>
      </w:pPr>
      <w:rPr>
        <w:rFonts w:hint="default"/>
      </w:rPr>
    </w:lvl>
    <w:lvl w:ilvl="8" w:tplc="96B2A7B8">
      <w:numFmt w:val="bullet"/>
      <w:lvlText w:val="•"/>
      <w:lvlJc w:val="left"/>
      <w:pPr>
        <w:ind w:left="7978" w:hanging="361"/>
      </w:pPr>
      <w:rPr>
        <w:rFonts w:hint="default"/>
      </w:rPr>
    </w:lvl>
  </w:abstractNum>
  <w:abstractNum w:abstractNumId="8" w15:restartNumberingAfterBreak="0">
    <w:nsid w:val="64462FAF"/>
    <w:multiLevelType w:val="hybridMultilevel"/>
    <w:tmpl w:val="1642642E"/>
    <w:lvl w:ilvl="0" w:tplc="B8087E06">
      <w:numFmt w:val="bullet"/>
      <w:lvlText w:val=""/>
      <w:lvlJc w:val="left"/>
      <w:pPr>
        <w:ind w:left="1074" w:hanging="361"/>
      </w:pPr>
      <w:rPr>
        <w:rFonts w:ascii="Symbol" w:eastAsia="Symbol" w:hAnsi="Symbol" w:cs="Symbol" w:hint="default"/>
        <w:w w:val="100"/>
        <w:sz w:val="20"/>
        <w:szCs w:val="20"/>
      </w:rPr>
    </w:lvl>
    <w:lvl w:ilvl="1" w:tplc="0F544574">
      <w:numFmt w:val="bullet"/>
      <w:lvlText w:val="-"/>
      <w:lvlJc w:val="left"/>
      <w:pPr>
        <w:ind w:left="1794" w:hanging="360"/>
      </w:pPr>
      <w:rPr>
        <w:rFonts w:ascii="Arial" w:eastAsia="Arial" w:hAnsi="Arial" w:cs="Arial" w:hint="default"/>
        <w:w w:val="100"/>
        <w:sz w:val="20"/>
        <w:szCs w:val="20"/>
      </w:rPr>
    </w:lvl>
    <w:lvl w:ilvl="2" w:tplc="D0F03BF8">
      <w:numFmt w:val="bullet"/>
      <w:lvlText w:val="•"/>
      <w:lvlJc w:val="left"/>
      <w:pPr>
        <w:ind w:left="2749" w:hanging="360"/>
      </w:pPr>
      <w:rPr>
        <w:rFonts w:hint="default"/>
      </w:rPr>
    </w:lvl>
    <w:lvl w:ilvl="3" w:tplc="10DC075C">
      <w:numFmt w:val="bullet"/>
      <w:lvlText w:val="•"/>
      <w:lvlJc w:val="left"/>
      <w:pPr>
        <w:ind w:left="3698" w:hanging="360"/>
      </w:pPr>
      <w:rPr>
        <w:rFonts w:hint="default"/>
      </w:rPr>
    </w:lvl>
    <w:lvl w:ilvl="4" w:tplc="8D600A4E">
      <w:numFmt w:val="bullet"/>
      <w:lvlText w:val="•"/>
      <w:lvlJc w:val="left"/>
      <w:pPr>
        <w:ind w:left="4648" w:hanging="360"/>
      </w:pPr>
      <w:rPr>
        <w:rFonts w:hint="default"/>
      </w:rPr>
    </w:lvl>
    <w:lvl w:ilvl="5" w:tplc="C09E10A6">
      <w:numFmt w:val="bullet"/>
      <w:lvlText w:val="•"/>
      <w:lvlJc w:val="left"/>
      <w:pPr>
        <w:ind w:left="5597" w:hanging="360"/>
      </w:pPr>
      <w:rPr>
        <w:rFonts w:hint="default"/>
      </w:rPr>
    </w:lvl>
    <w:lvl w:ilvl="6" w:tplc="1848FA40">
      <w:numFmt w:val="bullet"/>
      <w:lvlText w:val="•"/>
      <w:lvlJc w:val="left"/>
      <w:pPr>
        <w:ind w:left="6546" w:hanging="360"/>
      </w:pPr>
      <w:rPr>
        <w:rFonts w:hint="default"/>
      </w:rPr>
    </w:lvl>
    <w:lvl w:ilvl="7" w:tplc="FF2C0896">
      <w:numFmt w:val="bullet"/>
      <w:lvlText w:val="•"/>
      <w:lvlJc w:val="left"/>
      <w:pPr>
        <w:ind w:left="7496" w:hanging="360"/>
      </w:pPr>
      <w:rPr>
        <w:rFonts w:hint="default"/>
      </w:rPr>
    </w:lvl>
    <w:lvl w:ilvl="8" w:tplc="BEC86E84">
      <w:numFmt w:val="bullet"/>
      <w:lvlText w:val="•"/>
      <w:lvlJc w:val="left"/>
      <w:pPr>
        <w:ind w:left="8445" w:hanging="360"/>
      </w:pPr>
      <w:rPr>
        <w:rFonts w:hint="default"/>
      </w:rPr>
    </w:lvl>
  </w:abstractNum>
  <w:abstractNum w:abstractNumId="9" w15:restartNumberingAfterBreak="0">
    <w:nsid w:val="64AF604F"/>
    <w:multiLevelType w:val="hybridMultilevel"/>
    <w:tmpl w:val="EC5A0162"/>
    <w:lvl w:ilvl="0" w:tplc="45506704">
      <w:numFmt w:val="bullet"/>
      <w:lvlText w:val=""/>
      <w:lvlJc w:val="left"/>
      <w:pPr>
        <w:ind w:left="714" w:hanging="361"/>
      </w:pPr>
      <w:rPr>
        <w:rFonts w:ascii="Symbol" w:eastAsia="Symbol" w:hAnsi="Symbol" w:cs="Symbol" w:hint="default"/>
        <w:w w:val="100"/>
        <w:sz w:val="20"/>
        <w:szCs w:val="20"/>
      </w:rPr>
    </w:lvl>
    <w:lvl w:ilvl="1" w:tplc="684EEEC2">
      <w:numFmt w:val="bullet"/>
      <w:lvlText w:val=""/>
      <w:lvlJc w:val="left"/>
      <w:pPr>
        <w:ind w:left="1074" w:hanging="361"/>
      </w:pPr>
      <w:rPr>
        <w:rFonts w:ascii="Wingdings" w:eastAsia="Wingdings" w:hAnsi="Wingdings" w:cs="Wingdings" w:hint="default"/>
        <w:w w:val="100"/>
        <w:sz w:val="20"/>
        <w:szCs w:val="20"/>
      </w:rPr>
    </w:lvl>
    <w:lvl w:ilvl="2" w:tplc="0F1E4450">
      <w:numFmt w:val="bullet"/>
      <w:lvlText w:val="•"/>
      <w:lvlJc w:val="left"/>
      <w:pPr>
        <w:ind w:left="1080" w:hanging="361"/>
      </w:pPr>
      <w:rPr>
        <w:rFonts w:hint="default"/>
      </w:rPr>
    </w:lvl>
    <w:lvl w:ilvl="3" w:tplc="474C99E4">
      <w:numFmt w:val="bullet"/>
      <w:lvlText w:val="•"/>
      <w:lvlJc w:val="left"/>
      <w:pPr>
        <w:ind w:left="2238" w:hanging="361"/>
      </w:pPr>
      <w:rPr>
        <w:rFonts w:hint="default"/>
      </w:rPr>
    </w:lvl>
    <w:lvl w:ilvl="4" w:tplc="3C70250C">
      <w:numFmt w:val="bullet"/>
      <w:lvlText w:val="•"/>
      <w:lvlJc w:val="left"/>
      <w:pPr>
        <w:ind w:left="3396" w:hanging="361"/>
      </w:pPr>
      <w:rPr>
        <w:rFonts w:hint="default"/>
      </w:rPr>
    </w:lvl>
    <w:lvl w:ilvl="5" w:tplc="C7D24944">
      <w:numFmt w:val="bullet"/>
      <w:lvlText w:val="•"/>
      <w:lvlJc w:val="left"/>
      <w:pPr>
        <w:ind w:left="4554" w:hanging="361"/>
      </w:pPr>
      <w:rPr>
        <w:rFonts w:hint="default"/>
      </w:rPr>
    </w:lvl>
    <w:lvl w:ilvl="6" w:tplc="305A6F1A">
      <w:numFmt w:val="bullet"/>
      <w:lvlText w:val="•"/>
      <w:lvlJc w:val="left"/>
      <w:pPr>
        <w:ind w:left="5712" w:hanging="361"/>
      </w:pPr>
      <w:rPr>
        <w:rFonts w:hint="default"/>
      </w:rPr>
    </w:lvl>
    <w:lvl w:ilvl="7" w:tplc="C5E0AD04">
      <w:numFmt w:val="bullet"/>
      <w:lvlText w:val="•"/>
      <w:lvlJc w:val="left"/>
      <w:pPr>
        <w:ind w:left="6870" w:hanging="361"/>
      </w:pPr>
      <w:rPr>
        <w:rFonts w:hint="default"/>
      </w:rPr>
    </w:lvl>
    <w:lvl w:ilvl="8" w:tplc="14C29AA6">
      <w:numFmt w:val="bullet"/>
      <w:lvlText w:val="•"/>
      <w:lvlJc w:val="left"/>
      <w:pPr>
        <w:ind w:left="8028" w:hanging="361"/>
      </w:pPr>
      <w:rPr>
        <w:rFonts w:hint="default"/>
      </w:rPr>
    </w:lvl>
  </w:abstractNum>
  <w:abstractNum w:abstractNumId="10" w15:restartNumberingAfterBreak="0">
    <w:nsid w:val="64C100DE"/>
    <w:multiLevelType w:val="hybridMultilevel"/>
    <w:tmpl w:val="ED9CFDBE"/>
    <w:lvl w:ilvl="0" w:tplc="2F60C4B6">
      <w:numFmt w:val="bullet"/>
      <w:lvlText w:val=""/>
      <w:lvlJc w:val="left"/>
      <w:pPr>
        <w:ind w:left="823" w:hanging="361"/>
      </w:pPr>
      <w:rPr>
        <w:rFonts w:ascii="Symbol" w:eastAsia="Symbol" w:hAnsi="Symbol" w:cs="Symbol" w:hint="default"/>
        <w:w w:val="100"/>
        <w:sz w:val="20"/>
        <w:szCs w:val="20"/>
      </w:rPr>
    </w:lvl>
    <w:lvl w:ilvl="1" w:tplc="262838FE">
      <w:numFmt w:val="bullet"/>
      <w:lvlText w:val="•"/>
      <w:lvlJc w:val="left"/>
      <w:pPr>
        <w:ind w:left="1714" w:hanging="361"/>
      </w:pPr>
      <w:rPr>
        <w:rFonts w:hint="default"/>
      </w:rPr>
    </w:lvl>
    <w:lvl w:ilvl="2" w:tplc="CF72CDCC">
      <w:numFmt w:val="bullet"/>
      <w:lvlText w:val="•"/>
      <w:lvlJc w:val="left"/>
      <w:pPr>
        <w:ind w:left="2609" w:hanging="361"/>
      </w:pPr>
      <w:rPr>
        <w:rFonts w:hint="default"/>
      </w:rPr>
    </w:lvl>
    <w:lvl w:ilvl="3" w:tplc="B2922D7C">
      <w:numFmt w:val="bullet"/>
      <w:lvlText w:val="•"/>
      <w:lvlJc w:val="left"/>
      <w:pPr>
        <w:ind w:left="3504" w:hanging="361"/>
      </w:pPr>
      <w:rPr>
        <w:rFonts w:hint="default"/>
      </w:rPr>
    </w:lvl>
    <w:lvl w:ilvl="4" w:tplc="3FA86420">
      <w:numFmt w:val="bullet"/>
      <w:lvlText w:val="•"/>
      <w:lvlJc w:val="left"/>
      <w:pPr>
        <w:ind w:left="4399" w:hanging="361"/>
      </w:pPr>
      <w:rPr>
        <w:rFonts w:hint="default"/>
      </w:rPr>
    </w:lvl>
    <w:lvl w:ilvl="5" w:tplc="95AC837C">
      <w:numFmt w:val="bullet"/>
      <w:lvlText w:val="•"/>
      <w:lvlJc w:val="left"/>
      <w:pPr>
        <w:ind w:left="5294" w:hanging="361"/>
      </w:pPr>
      <w:rPr>
        <w:rFonts w:hint="default"/>
      </w:rPr>
    </w:lvl>
    <w:lvl w:ilvl="6" w:tplc="A906C35E">
      <w:numFmt w:val="bullet"/>
      <w:lvlText w:val="•"/>
      <w:lvlJc w:val="left"/>
      <w:pPr>
        <w:ind w:left="6188" w:hanging="361"/>
      </w:pPr>
      <w:rPr>
        <w:rFonts w:hint="default"/>
      </w:rPr>
    </w:lvl>
    <w:lvl w:ilvl="7" w:tplc="97FAFE42">
      <w:numFmt w:val="bullet"/>
      <w:lvlText w:val="•"/>
      <w:lvlJc w:val="left"/>
      <w:pPr>
        <w:ind w:left="7083" w:hanging="361"/>
      </w:pPr>
      <w:rPr>
        <w:rFonts w:hint="default"/>
      </w:rPr>
    </w:lvl>
    <w:lvl w:ilvl="8" w:tplc="BE6A8560">
      <w:numFmt w:val="bullet"/>
      <w:lvlText w:val="•"/>
      <w:lvlJc w:val="left"/>
      <w:pPr>
        <w:ind w:left="7978" w:hanging="361"/>
      </w:pPr>
      <w:rPr>
        <w:rFonts w:hint="default"/>
      </w:rPr>
    </w:lvl>
  </w:abstractNum>
  <w:abstractNum w:abstractNumId="11" w15:restartNumberingAfterBreak="0">
    <w:nsid w:val="64C63A33"/>
    <w:multiLevelType w:val="hybridMultilevel"/>
    <w:tmpl w:val="CD909074"/>
    <w:lvl w:ilvl="0" w:tplc="4C246358">
      <w:numFmt w:val="bullet"/>
      <w:lvlText w:val=""/>
      <w:lvlJc w:val="left"/>
      <w:pPr>
        <w:ind w:left="823" w:hanging="361"/>
      </w:pPr>
      <w:rPr>
        <w:rFonts w:ascii="Symbol" w:eastAsia="Symbol" w:hAnsi="Symbol" w:cs="Symbol" w:hint="default"/>
        <w:w w:val="100"/>
        <w:sz w:val="20"/>
        <w:szCs w:val="20"/>
      </w:rPr>
    </w:lvl>
    <w:lvl w:ilvl="1" w:tplc="B8869628">
      <w:numFmt w:val="bullet"/>
      <w:lvlText w:val="•"/>
      <w:lvlJc w:val="left"/>
      <w:pPr>
        <w:ind w:left="1714" w:hanging="361"/>
      </w:pPr>
      <w:rPr>
        <w:rFonts w:hint="default"/>
      </w:rPr>
    </w:lvl>
    <w:lvl w:ilvl="2" w:tplc="0A2E0170">
      <w:numFmt w:val="bullet"/>
      <w:lvlText w:val="•"/>
      <w:lvlJc w:val="left"/>
      <w:pPr>
        <w:ind w:left="2609" w:hanging="361"/>
      </w:pPr>
      <w:rPr>
        <w:rFonts w:hint="default"/>
      </w:rPr>
    </w:lvl>
    <w:lvl w:ilvl="3" w:tplc="A3F0CB9E">
      <w:numFmt w:val="bullet"/>
      <w:lvlText w:val="•"/>
      <w:lvlJc w:val="left"/>
      <w:pPr>
        <w:ind w:left="3504" w:hanging="361"/>
      </w:pPr>
      <w:rPr>
        <w:rFonts w:hint="default"/>
      </w:rPr>
    </w:lvl>
    <w:lvl w:ilvl="4" w:tplc="E372306A">
      <w:numFmt w:val="bullet"/>
      <w:lvlText w:val="•"/>
      <w:lvlJc w:val="left"/>
      <w:pPr>
        <w:ind w:left="4399" w:hanging="361"/>
      </w:pPr>
      <w:rPr>
        <w:rFonts w:hint="default"/>
      </w:rPr>
    </w:lvl>
    <w:lvl w:ilvl="5" w:tplc="BDA8699A">
      <w:numFmt w:val="bullet"/>
      <w:lvlText w:val="•"/>
      <w:lvlJc w:val="left"/>
      <w:pPr>
        <w:ind w:left="5294" w:hanging="361"/>
      </w:pPr>
      <w:rPr>
        <w:rFonts w:hint="default"/>
      </w:rPr>
    </w:lvl>
    <w:lvl w:ilvl="6" w:tplc="958EF046">
      <w:numFmt w:val="bullet"/>
      <w:lvlText w:val="•"/>
      <w:lvlJc w:val="left"/>
      <w:pPr>
        <w:ind w:left="6188" w:hanging="361"/>
      </w:pPr>
      <w:rPr>
        <w:rFonts w:hint="default"/>
      </w:rPr>
    </w:lvl>
    <w:lvl w:ilvl="7" w:tplc="5E020218">
      <w:numFmt w:val="bullet"/>
      <w:lvlText w:val="•"/>
      <w:lvlJc w:val="left"/>
      <w:pPr>
        <w:ind w:left="7083" w:hanging="361"/>
      </w:pPr>
      <w:rPr>
        <w:rFonts w:hint="default"/>
      </w:rPr>
    </w:lvl>
    <w:lvl w:ilvl="8" w:tplc="965AAA74">
      <w:numFmt w:val="bullet"/>
      <w:lvlText w:val="•"/>
      <w:lvlJc w:val="left"/>
      <w:pPr>
        <w:ind w:left="7978" w:hanging="361"/>
      </w:pPr>
      <w:rPr>
        <w:rFonts w:hint="default"/>
      </w:rPr>
    </w:lvl>
  </w:abstractNum>
  <w:abstractNum w:abstractNumId="12" w15:restartNumberingAfterBreak="0">
    <w:nsid w:val="699E134D"/>
    <w:multiLevelType w:val="hybridMultilevel"/>
    <w:tmpl w:val="251E634E"/>
    <w:lvl w:ilvl="0" w:tplc="352A05CE">
      <w:numFmt w:val="bullet"/>
      <w:lvlText w:val=""/>
      <w:lvlJc w:val="left"/>
      <w:pPr>
        <w:ind w:left="823" w:hanging="361"/>
      </w:pPr>
      <w:rPr>
        <w:rFonts w:ascii="Symbol" w:eastAsia="Symbol" w:hAnsi="Symbol" w:cs="Symbol" w:hint="default"/>
        <w:w w:val="100"/>
        <w:sz w:val="20"/>
        <w:szCs w:val="20"/>
      </w:rPr>
    </w:lvl>
    <w:lvl w:ilvl="1" w:tplc="F0FEFA70">
      <w:numFmt w:val="bullet"/>
      <w:lvlText w:val="•"/>
      <w:lvlJc w:val="left"/>
      <w:pPr>
        <w:ind w:left="1714" w:hanging="361"/>
      </w:pPr>
      <w:rPr>
        <w:rFonts w:hint="default"/>
      </w:rPr>
    </w:lvl>
    <w:lvl w:ilvl="2" w:tplc="3904BEBE">
      <w:numFmt w:val="bullet"/>
      <w:lvlText w:val="•"/>
      <w:lvlJc w:val="left"/>
      <w:pPr>
        <w:ind w:left="2609" w:hanging="361"/>
      </w:pPr>
      <w:rPr>
        <w:rFonts w:hint="default"/>
      </w:rPr>
    </w:lvl>
    <w:lvl w:ilvl="3" w:tplc="05BA007E">
      <w:numFmt w:val="bullet"/>
      <w:lvlText w:val="•"/>
      <w:lvlJc w:val="left"/>
      <w:pPr>
        <w:ind w:left="3504" w:hanging="361"/>
      </w:pPr>
      <w:rPr>
        <w:rFonts w:hint="default"/>
      </w:rPr>
    </w:lvl>
    <w:lvl w:ilvl="4" w:tplc="2FE86632">
      <w:numFmt w:val="bullet"/>
      <w:lvlText w:val="•"/>
      <w:lvlJc w:val="left"/>
      <w:pPr>
        <w:ind w:left="4399" w:hanging="361"/>
      </w:pPr>
      <w:rPr>
        <w:rFonts w:hint="default"/>
      </w:rPr>
    </w:lvl>
    <w:lvl w:ilvl="5" w:tplc="F5869900">
      <w:numFmt w:val="bullet"/>
      <w:lvlText w:val="•"/>
      <w:lvlJc w:val="left"/>
      <w:pPr>
        <w:ind w:left="5294" w:hanging="361"/>
      </w:pPr>
      <w:rPr>
        <w:rFonts w:hint="default"/>
      </w:rPr>
    </w:lvl>
    <w:lvl w:ilvl="6" w:tplc="044A0158">
      <w:numFmt w:val="bullet"/>
      <w:lvlText w:val="•"/>
      <w:lvlJc w:val="left"/>
      <w:pPr>
        <w:ind w:left="6188" w:hanging="361"/>
      </w:pPr>
      <w:rPr>
        <w:rFonts w:hint="default"/>
      </w:rPr>
    </w:lvl>
    <w:lvl w:ilvl="7" w:tplc="F358057C">
      <w:numFmt w:val="bullet"/>
      <w:lvlText w:val="•"/>
      <w:lvlJc w:val="left"/>
      <w:pPr>
        <w:ind w:left="7083" w:hanging="361"/>
      </w:pPr>
      <w:rPr>
        <w:rFonts w:hint="default"/>
      </w:rPr>
    </w:lvl>
    <w:lvl w:ilvl="8" w:tplc="B24A6DFC">
      <w:numFmt w:val="bullet"/>
      <w:lvlText w:val="•"/>
      <w:lvlJc w:val="left"/>
      <w:pPr>
        <w:ind w:left="7978" w:hanging="361"/>
      </w:pPr>
      <w:rPr>
        <w:rFonts w:hint="default"/>
      </w:rPr>
    </w:lvl>
  </w:abstractNum>
  <w:num w:numId="1" w16cid:durableId="953708674">
    <w:abstractNumId w:val="11"/>
  </w:num>
  <w:num w:numId="2" w16cid:durableId="1453747202">
    <w:abstractNumId w:val="12"/>
  </w:num>
  <w:num w:numId="3" w16cid:durableId="1926646408">
    <w:abstractNumId w:val="10"/>
  </w:num>
  <w:num w:numId="4" w16cid:durableId="1586525171">
    <w:abstractNumId w:val="0"/>
  </w:num>
  <w:num w:numId="5" w16cid:durableId="949894279">
    <w:abstractNumId w:val="7"/>
  </w:num>
  <w:num w:numId="6" w16cid:durableId="1780762067">
    <w:abstractNumId w:val="9"/>
  </w:num>
  <w:num w:numId="7" w16cid:durableId="474612046">
    <w:abstractNumId w:val="1"/>
  </w:num>
  <w:num w:numId="8" w16cid:durableId="1806043938">
    <w:abstractNumId w:val="8"/>
  </w:num>
  <w:num w:numId="9" w16cid:durableId="206963450">
    <w:abstractNumId w:val="2"/>
  </w:num>
  <w:num w:numId="10" w16cid:durableId="949816855">
    <w:abstractNumId w:val="3"/>
  </w:num>
  <w:num w:numId="11" w16cid:durableId="964776157">
    <w:abstractNumId w:val="4"/>
  </w:num>
  <w:num w:numId="12" w16cid:durableId="1663662714">
    <w:abstractNumId w:val="5"/>
  </w:num>
  <w:num w:numId="13" w16cid:durableId="55782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A7"/>
    <w:rsid w:val="00011518"/>
    <w:rsid w:val="00086E5C"/>
    <w:rsid w:val="000A2DED"/>
    <w:rsid w:val="000A39C6"/>
    <w:rsid w:val="001143A7"/>
    <w:rsid w:val="00167DBA"/>
    <w:rsid w:val="001B68CD"/>
    <w:rsid w:val="001E4E7B"/>
    <w:rsid w:val="00214711"/>
    <w:rsid w:val="00234791"/>
    <w:rsid w:val="0027577B"/>
    <w:rsid w:val="00275EBA"/>
    <w:rsid w:val="00277A89"/>
    <w:rsid w:val="002A38D8"/>
    <w:rsid w:val="002B32F8"/>
    <w:rsid w:val="002C3734"/>
    <w:rsid w:val="00301648"/>
    <w:rsid w:val="00301E31"/>
    <w:rsid w:val="00332F1A"/>
    <w:rsid w:val="00342E47"/>
    <w:rsid w:val="003656E2"/>
    <w:rsid w:val="003A3F90"/>
    <w:rsid w:val="003D1DE7"/>
    <w:rsid w:val="00426888"/>
    <w:rsid w:val="004853DE"/>
    <w:rsid w:val="0049562F"/>
    <w:rsid w:val="004B1F01"/>
    <w:rsid w:val="004B3FFE"/>
    <w:rsid w:val="004D48C6"/>
    <w:rsid w:val="004E251C"/>
    <w:rsid w:val="004F273D"/>
    <w:rsid w:val="004F2F2F"/>
    <w:rsid w:val="00511CC1"/>
    <w:rsid w:val="00517852"/>
    <w:rsid w:val="00553180"/>
    <w:rsid w:val="00575B31"/>
    <w:rsid w:val="00594A8C"/>
    <w:rsid w:val="005A17D8"/>
    <w:rsid w:val="005B6637"/>
    <w:rsid w:val="005C0386"/>
    <w:rsid w:val="005E7B37"/>
    <w:rsid w:val="00600F43"/>
    <w:rsid w:val="00611705"/>
    <w:rsid w:val="00624288"/>
    <w:rsid w:val="00632400"/>
    <w:rsid w:val="00663D36"/>
    <w:rsid w:val="006C33B3"/>
    <w:rsid w:val="006C4655"/>
    <w:rsid w:val="006C68B5"/>
    <w:rsid w:val="006D629F"/>
    <w:rsid w:val="006E4FFF"/>
    <w:rsid w:val="006F0699"/>
    <w:rsid w:val="007257A6"/>
    <w:rsid w:val="007451FE"/>
    <w:rsid w:val="00767902"/>
    <w:rsid w:val="00785F49"/>
    <w:rsid w:val="007D5558"/>
    <w:rsid w:val="007D7E19"/>
    <w:rsid w:val="008227C2"/>
    <w:rsid w:val="008B26FD"/>
    <w:rsid w:val="008F6C13"/>
    <w:rsid w:val="00935808"/>
    <w:rsid w:val="009573B8"/>
    <w:rsid w:val="00960A89"/>
    <w:rsid w:val="009703B3"/>
    <w:rsid w:val="00974B6D"/>
    <w:rsid w:val="009E7AEE"/>
    <w:rsid w:val="009F6532"/>
    <w:rsid w:val="00A10CFC"/>
    <w:rsid w:val="00A44F28"/>
    <w:rsid w:val="00A672D2"/>
    <w:rsid w:val="00A7683F"/>
    <w:rsid w:val="00A90D1B"/>
    <w:rsid w:val="00AB6DA2"/>
    <w:rsid w:val="00AC27CD"/>
    <w:rsid w:val="00AD2A69"/>
    <w:rsid w:val="00AE03A3"/>
    <w:rsid w:val="00AE6520"/>
    <w:rsid w:val="00B424E1"/>
    <w:rsid w:val="00B47676"/>
    <w:rsid w:val="00BC2CDB"/>
    <w:rsid w:val="00BC5039"/>
    <w:rsid w:val="00BC59A2"/>
    <w:rsid w:val="00BD0046"/>
    <w:rsid w:val="00BD5267"/>
    <w:rsid w:val="00C06FAD"/>
    <w:rsid w:val="00C11B94"/>
    <w:rsid w:val="00C17749"/>
    <w:rsid w:val="00C4192E"/>
    <w:rsid w:val="00C57265"/>
    <w:rsid w:val="00C81C9F"/>
    <w:rsid w:val="00C86D2C"/>
    <w:rsid w:val="00CC1202"/>
    <w:rsid w:val="00CC4044"/>
    <w:rsid w:val="00CD1D89"/>
    <w:rsid w:val="00CF2409"/>
    <w:rsid w:val="00D14168"/>
    <w:rsid w:val="00D22797"/>
    <w:rsid w:val="00D258F5"/>
    <w:rsid w:val="00DB48E4"/>
    <w:rsid w:val="00DD5F73"/>
    <w:rsid w:val="00DD7662"/>
    <w:rsid w:val="00DF2059"/>
    <w:rsid w:val="00E00EAE"/>
    <w:rsid w:val="00E159D7"/>
    <w:rsid w:val="00E63CA7"/>
    <w:rsid w:val="00E63D9C"/>
    <w:rsid w:val="00E719A0"/>
    <w:rsid w:val="00F015D6"/>
    <w:rsid w:val="00F04DEC"/>
    <w:rsid w:val="00F1646D"/>
    <w:rsid w:val="00F17310"/>
    <w:rsid w:val="00F30C83"/>
    <w:rsid w:val="00F40934"/>
    <w:rsid w:val="00F80763"/>
    <w:rsid w:val="00FD45AF"/>
    <w:rsid w:val="00FF7F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A1C8"/>
  <w15:docId w15:val="{2A131FE5-82A2-49E7-AFFD-7528A4DA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63CA7"/>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63CA7"/>
    <w:tblPr>
      <w:tblInd w:w="0" w:type="dxa"/>
      <w:tblCellMar>
        <w:top w:w="0" w:type="dxa"/>
        <w:left w:w="0" w:type="dxa"/>
        <w:bottom w:w="0" w:type="dxa"/>
        <w:right w:w="0" w:type="dxa"/>
      </w:tblCellMar>
    </w:tblPr>
  </w:style>
  <w:style w:type="paragraph" w:styleId="Corpotesto">
    <w:name w:val="Body Text"/>
    <w:basedOn w:val="Normale"/>
    <w:uiPriority w:val="1"/>
    <w:qFormat/>
    <w:rsid w:val="00E63CA7"/>
    <w:pPr>
      <w:ind w:left="1074"/>
    </w:pPr>
    <w:rPr>
      <w:sz w:val="20"/>
      <w:szCs w:val="20"/>
    </w:rPr>
  </w:style>
  <w:style w:type="paragraph" w:customStyle="1" w:styleId="Titolo11">
    <w:name w:val="Titolo 11"/>
    <w:basedOn w:val="Normale"/>
    <w:uiPriority w:val="1"/>
    <w:qFormat/>
    <w:rsid w:val="00E63CA7"/>
    <w:pPr>
      <w:spacing w:before="1"/>
      <w:ind w:left="3694" w:right="3694"/>
      <w:jc w:val="center"/>
      <w:outlineLvl w:val="1"/>
    </w:pPr>
  </w:style>
  <w:style w:type="paragraph" w:customStyle="1" w:styleId="Titolo21">
    <w:name w:val="Titolo 21"/>
    <w:basedOn w:val="Normale"/>
    <w:uiPriority w:val="1"/>
    <w:qFormat/>
    <w:rsid w:val="00E63CA7"/>
    <w:pPr>
      <w:ind w:left="354"/>
      <w:outlineLvl w:val="2"/>
    </w:pPr>
    <w:rPr>
      <w:b/>
      <w:bCs/>
      <w:sz w:val="20"/>
      <w:szCs w:val="20"/>
    </w:rPr>
  </w:style>
  <w:style w:type="paragraph" w:styleId="Paragrafoelenco">
    <w:name w:val="List Paragraph"/>
    <w:basedOn w:val="Normale"/>
    <w:uiPriority w:val="1"/>
    <w:qFormat/>
    <w:rsid w:val="00E63CA7"/>
    <w:pPr>
      <w:spacing w:line="244" w:lineRule="exact"/>
      <w:ind w:left="1074" w:hanging="360"/>
    </w:pPr>
  </w:style>
  <w:style w:type="paragraph" w:customStyle="1" w:styleId="TableParagraph">
    <w:name w:val="Table Paragraph"/>
    <w:basedOn w:val="Normale"/>
    <w:uiPriority w:val="1"/>
    <w:qFormat/>
    <w:rsid w:val="00E63CA7"/>
  </w:style>
  <w:style w:type="paragraph" w:styleId="Testofumetto">
    <w:name w:val="Balloon Text"/>
    <w:basedOn w:val="Normale"/>
    <w:link w:val="TestofumettoCarattere"/>
    <w:uiPriority w:val="99"/>
    <w:semiHidden/>
    <w:unhideWhenUsed/>
    <w:rsid w:val="003D1D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DE7"/>
    <w:rPr>
      <w:rFonts w:ascii="Tahoma" w:eastAsia="Arial" w:hAnsi="Tahoma" w:cs="Tahoma"/>
      <w:sz w:val="16"/>
      <w:szCs w:val="16"/>
    </w:rPr>
  </w:style>
  <w:style w:type="paragraph" w:styleId="Intestazione">
    <w:name w:val="header"/>
    <w:basedOn w:val="Normale"/>
    <w:link w:val="IntestazioneCarattere"/>
    <w:uiPriority w:val="99"/>
    <w:unhideWhenUsed/>
    <w:rsid w:val="00C57265"/>
    <w:pPr>
      <w:tabs>
        <w:tab w:val="center" w:pos="4819"/>
        <w:tab w:val="right" w:pos="9638"/>
      </w:tabs>
    </w:pPr>
  </w:style>
  <w:style w:type="character" w:customStyle="1" w:styleId="IntestazioneCarattere">
    <w:name w:val="Intestazione Carattere"/>
    <w:basedOn w:val="Carpredefinitoparagrafo"/>
    <w:link w:val="Intestazione"/>
    <w:uiPriority w:val="99"/>
    <w:rsid w:val="00C57265"/>
    <w:rPr>
      <w:rFonts w:ascii="Arial" w:eastAsia="Arial" w:hAnsi="Arial" w:cs="Arial"/>
    </w:rPr>
  </w:style>
  <w:style w:type="paragraph" w:styleId="Pidipagina">
    <w:name w:val="footer"/>
    <w:basedOn w:val="Normale"/>
    <w:link w:val="PidipaginaCarattere"/>
    <w:uiPriority w:val="99"/>
    <w:unhideWhenUsed/>
    <w:rsid w:val="00C57265"/>
    <w:pPr>
      <w:tabs>
        <w:tab w:val="center" w:pos="4819"/>
        <w:tab w:val="right" w:pos="9638"/>
      </w:tabs>
    </w:pPr>
  </w:style>
  <w:style w:type="character" w:customStyle="1" w:styleId="PidipaginaCarattere">
    <w:name w:val="Piè di pagina Carattere"/>
    <w:basedOn w:val="Carpredefinitoparagrafo"/>
    <w:link w:val="Pidipagina"/>
    <w:uiPriority w:val="99"/>
    <w:rsid w:val="00C57265"/>
    <w:rPr>
      <w:rFonts w:ascii="Arial" w:eastAsia="Arial" w:hAnsi="Arial" w:cs="Arial"/>
    </w:rPr>
  </w:style>
  <w:style w:type="character" w:styleId="Collegamentoipertestuale">
    <w:name w:val="Hyperlink"/>
    <w:basedOn w:val="Carpredefinitoparagrafo"/>
    <w:uiPriority w:val="99"/>
    <w:semiHidden/>
    <w:unhideWhenUsed/>
    <w:rsid w:val="00BD0046"/>
    <w:rPr>
      <w:color w:val="0000FF"/>
      <w:u w:val="single"/>
    </w:rPr>
  </w:style>
  <w:style w:type="character" w:styleId="Enfasicorsivo">
    <w:name w:val="Emphasis"/>
    <w:basedOn w:val="Carpredefinitoparagrafo"/>
    <w:uiPriority w:val="20"/>
    <w:qFormat/>
    <w:rsid w:val="00BD0046"/>
    <w:rPr>
      <w:i/>
      <w:iCs/>
    </w:rPr>
  </w:style>
  <w:style w:type="paragraph" w:customStyle="1" w:styleId="Default">
    <w:name w:val="Default"/>
    <w:rsid w:val="00974B6D"/>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4781</Words>
  <Characters>27253</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Microsoft Word - atto di indirizzo ptof.docx</vt:lpstr>
    </vt:vector>
  </TitlesOfParts>
  <Company/>
  <LinksUpToDate>false</LinksUpToDate>
  <CharactersWithSpaces>31971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atto di indirizzo ptof.docx</dc:title>
  <dc:creator>giuseppe</dc:creator>
  <cp:lastModifiedBy>renato iannuzzi</cp:lastModifiedBy>
  <cp:revision>4</cp:revision>
  <cp:lastPrinted>2018-09-21T08:44:00Z</cp:lastPrinted>
  <dcterms:created xsi:type="dcterms:W3CDTF">2022-09-20T09:26:00Z</dcterms:created>
  <dcterms:modified xsi:type="dcterms:W3CDTF">2022-09-27T14:11:00Z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PScript5.dll Version 5.2.2</vt:lpwstr>
  </property>
  <property fmtid="{D5CDD505-2E9C-101B-9397-08002B2CF9AE}" pid="4" name="LastSaved">
    <vt:filetime>2018-09-21T00:00:00Z</vt:filetime>
  </property>
</Properties>
</file>