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EA" w:rsidRPr="008A0DEA" w:rsidRDefault="008A0DEA" w:rsidP="008A0DEA">
      <w:pPr>
        <w:pStyle w:val="NormaleWeb"/>
        <w:shd w:val="clear" w:color="auto" w:fill="FFFFFF"/>
        <w:spacing w:before="75" w:beforeAutospacing="0" w:after="75" w:afterAutospacing="0"/>
        <w:jc w:val="center"/>
        <w:rPr>
          <w:rFonts w:asciiTheme="minorHAnsi" w:hAnsiTheme="minorHAnsi"/>
          <w:sz w:val="28"/>
          <w:szCs w:val="28"/>
        </w:rPr>
      </w:pPr>
      <w:bookmarkStart w:id="0" w:name="_GoBack"/>
      <w:r w:rsidRPr="008A0DEA">
        <w:rPr>
          <w:rFonts w:asciiTheme="minorHAnsi" w:hAnsiTheme="minorHAnsi"/>
          <w:b/>
          <w:bCs/>
          <w:caps/>
          <w:sz w:val="28"/>
          <w:szCs w:val="28"/>
          <w:shd w:val="clear" w:color="auto" w:fill="FFFFFF"/>
        </w:rPr>
        <w:t>GUIDA AI PERMESSI BREVI PER IL PERSONALE DELLA SCUOLA</w:t>
      </w:r>
    </w:p>
    <w:bookmarkEnd w:id="0"/>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L’art. 16 del CCNL dispone che compatibilmente con le esigenze di servizio, al dipendente con contratto a tempo indeterminato e al personale con contratto a tempo determinato, sono attribuiti, per esigenze personali e a domanda, brevi permessi di durata non superiore alla metà dell’orario giornaliero individuale di servizio e, comunque, per il personale docente fino ad un massimo di due ore. Per il personale docente i permessi brevi si riferiscono ad unità minime che siano orarie di lezione.</w:t>
      </w:r>
      <w:r>
        <w:rPr>
          <w:rFonts w:asciiTheme="minorHAnsi" w:hAnsiTheme="minorHAnsi"/>
          <w:color w:val="000000"/>
          <w:sz w:val="28"/>
          <w:szCs w:val="28"/>
        </w:rPr>
        <w:t xml:space="preserve"> </w:t>
      </w:r>
      <w:r w:rsidRPr="008A0DEA">
        <w:rPr>
          <w:rFonts w:asciiTheme="minorHAnsi" w:hAnsiTheme="minorHAnsi"/>
          <w:color w:val="000000"/>
          <w:sz w:val="28"/>
          <w:szCs w:val="28"/>
        </w:rPr>
        <w:t>I permessi complessivamente fruiti non possono eccedere 36 ore nel corso dell’anno scolastico per il personale A.T.A.; per il personale docente il limite corrisponde al rispettivo orario settimanale di insegnamento.</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Entro i due mesi lavorativi successivi a quello della fruizione del permesso, il dipendente è tenuto a recuperare le ore non lavorate in una o più soluzioni in relazione alle esigenze di servizio.</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Il recupero da parte del personale docente avverrà prioritariamente con riferimento alle supplenze o allo svolgimento di interventi didattici integrativi, con precedenza nella classe dove avrebbe dovuto prestare servizio il docente in permesso.</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Nei casi in cui non sia possibile il recupero per fatto imputabile al dipendente, l’Amministrazione provvede a trattenere una somma pari alla retribuzione spettante al dipendente stesso per il numero di ore non recuperate.</w:t>
      </w:r>
      <w:r w:rsidRPr="008A0DEA">
        <w:rPr>
          <w:rFonts w:asciiTheme="minorHAnsi" w:hAnsiTheme="minorHAnsi"/>
          <w:color w:val="000000"/>
          <w:sz w:val="28"/>
          <w:szCs w:val="28"/>
        </w:rPr>
        <w:br/>
        <w:t>Per il personale docente l’attribuzione dei permessi è subordinata alla possibilità della sostituzione con personale in servizio.</w:t>
      </w:r>
    </w:p>
    <w:p w:rsidR="008A0DEA" w:rsidRPr="008A0DEA" w:rsidRDefault="008A0DEA" w:rsidP="008A0DEA">
      <w:pPr>
        <w:pStyle w:val="NormaleWeb"/>
        <w:numPr>
          <w:ilvl w:val="0"/>
          <w:numId w:val="1"/>
        </w:numPr>
        <w:shd w:val="clear" w:color="auto" w:fill="FFFFFF"/>
        <w:spacing w:before="75" w:beforeAutospacing="0" w:after="75" w:afterAutospacing="0"/>
        <w:jc w:val="both"/>
        <w:rPr>
          <w:rFonts w:asciiTheme="minorHAnsi" w:hAnsiTheme="minorHAnsi"/>
          <w:b/>
          <w:sz w:val="28"/>
          <w:szCs w:val="28"/>
        </w:rPr>
      </w:pPr>
      <w:r w:rsidRPr="008A0DEA">
        <w:rPr>
          <w:rFonts w:asciiTheme="minorHAnsi" w:hAnsiTheme="minorHAnsi"/>
          <w:b/>
          <w:sz w:val="28"/>
          <w:szCs w:val="28"/>
        </w:rPr>
        <w:t>Personale docente</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Il limite annuale massimo dei permessi che possono essere richiesti e di conseguenza concessi, per anno scolastico, non può superare l’orario settimanale di insegnamento: il docente di scuola di I e II grado con orario completo non potrà superare le 18 ore di permesso in un anno scolastico; il docente di scuola primaria con orario completo non potrà superare le 24 ore di permesso in un anno scolastico; il docente di scuola dell’infanzia con orario completo non potrà superare le 25 ore di permesso in un anno</w:t>
      </w:r>
      <w:r>
        <w:rPr>
          <w:rFonts w:asciiTheme="minorHAnsi" w:hAnsiTheme="minorHAnsi"/>
          <w:color w:val="000000"/>
          <w:sz w:val="28"/>
          <w:szCs w:val="28"/>
        </w:rPr>
        <w:t xml:space="preserve"> scolastico. </w:t>
      </w:r>
      <w:r w:rsidRPr="008A0DEA">
        <w:rPr>
          <w:rFonts w:asciiTheme="minorHAnsi" w:hAnsiTheme="minorHAnsi"/>
          <w:color w:val="000000"/>
          <w:sz w:val="28"/>
          <w:szCs w:val="28"/>
        </w:rPr>
        <w:t>I permessi si riferiscono ad unità minime che siano orarie di lezione, devono avere una durata non superiore alla metà dell’orario giornaliero e in ogni caso non possono superare le due ore (Es. se un docente il martedì ha 5 ore di lezione può al massimo richiedere 2 ore di permesso, mentre con una sola ora di lezione giornaliera non è possibile richiedere il permesso).</w:t>
      </w:r>
      <w:r w:rsidRPr="008A0DEA">
        <w:rPr>
          <w:rFonts w:asciiTheme="minorHAnsi" w:hAnsiTheme="minorHAnsi"/>
          <w:color w:val="000000"/>
          <w:sz w:val="28"/>
          <w:szCs w:val="28"/>
        </w:rPr>
        <w:br/>
        <w:t>La concessione dei permessi è subordinata alle esigenze di servizio e alla possibilità della sostituzione con personale in servizio, anche dietro corresponsione di ore eccedenti.</w:t>
      </w:r>
    </w:p>
    <w:p w:rsidR="008A0DEA" w:rsidRPr="008A0DEA" w:rsidRDefault="008A0DEA" w:rsidP="008A0DEA">
      <w:pPr>
        <w:pStyle w:val="NormaleWeb"/>
        <w:numPr>
          <w:ilvl w:val="0"/>
          <w:numId w:val="2"/>
        </w:numPr>
        <w:shd w:val="clear" w:color="auto" w:fill="FFFFFF"/>
        <w:spacing w:before="75" w:beforeAutospacing="0" w:after="75" w:afterAutospacing="0"/>
        <w:jc w:val="both"/>
        <w:rPr>
          <w:rFonts w:asciiTheme="minorHAnsi" w:hAnsiTheme="minorHAnsi"/>
          <w:b/>
          <w:sz w:val="28"/>
          <w:szCs w:val="28"/>
        </w:rPr>
      </w:pPr>
      <w:r w:rsidRPr="008A0DEA">
        <w:rPr>
          <w:rFonts w:asciiTheme="minorHAnsi" w:hAnsiTheme="minorHAnsi"/>
          <w:b/>
          <w:sz w:val="28"/>
          <w:szCs w:val="28"/>
        </w:rPr>
        <w:t>Personale ATA</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Il limite annuale massimo dei permessi che possono essere richiesti e di conseguenza concessi, per anno scolastico, non può superare le 36 ore. La durata del permesso non può superare la metà dell’orario giornaliero ovvero 3 ore.</w:t>
      </w:r>
      <w:r w:rsidRPr="008A0DEA">
        <w:rPr>
          <w:rFonts w:asciiTheme="minorHAnsi" w:hAnsiTheme="minorHAnsi"/>
          <w:color w:val="000000"/>
          <w:sz w:val="28"/>
          <w:szCs w:val="28"/>
        </w:rPr>
        <w:br/>
        <w:t>La concessione dei permessi è subordinata solo</w:t>
      </w:r>
      <w:r>
        <w:rPr>
          <w:rFonts w:asciiTheme="minorHAnsi" w:hAnsiTheme="minorHAnsi"/>
          <w:color w:val="000000"/>
          <w:sz w:val="28"/>
          <w:szCs w:val="28"/>
        </w:rPr>
        <w:t xml:space="preserve"> </w:t>
      </w:r>
      <w:r w:rsidRPr="008A0DEA">
        <w:rPr>
          <w:rFonts w:asciiTheme="minorHAnsi" w:hAnsiTheme="minorHAnsi"/>
          <w:color w:val="000000"/>
          <w:sz w:val="28"/>
          <w:szCs w:val="28"/>
        </w:rPr>
        <w:t>alle esigenze di servizio.</w:t>
      </w:r>
    </w:p>
    <w:p w:rsidR="008A0DEA" w:rsidRPr="008A0DEA" w:rsidRDefault="008A0DEA" w:rsidP="008A0DEA">
      <w:pPr>
        <w:pStyle w:val="NormaleWeb"/>
        <w:numPr>
          <w:ilvl w:val="0"/>
          <w:numId w:val="6"/>
        </w:numPr>
        <w:shd w:val="clear" w:color="auto" w:fill="FFFFFF"/>
        <w:spacing w:before="75" w:beforeAutospacing="0" w:after="75" w:afterAutospacing="0"/>
        <w:jc w:val="both"/>
        <w:rPr>
          <w:rFonts w:asciiTheme="minorHAnsi" w:hAnsiTheme="minorHAnsi"/>
          <w:sz w:val="28"/>
          <w:szCs w:val="28"/>
        </w:rPr>
      </w:pPr>
      <w:r w:rsidRPr="008A0DEA">
        <w:rPr>
          <w:rStyle w:val="Enfasigrassetto"/>
          <w:rFonts w:asciiTheme="minorHAnsi" w:hAnsiTheme="minorHAnsi"/>
          <w:sz w:val="28"/>
          <w:szCs w:val="28"/>
        </w:rPr>
        <w:lastRenderedPageBreak/>
        <w:t>MODALITÀ DI RECUPERO DELLE ORE NON LAVORATE</w:t>
      </w:r>
    </w:p>
    <w:p w:rsid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Entro i due mesi lavorativi successivi a quello della fruizione del permesso, il dipendente è tenuto a recuperare le ore non lavorate in una o più soluzioni in relazione alle esigenze di servizio.</w:t>
      </w:r>
      <w:r w:rsidRPr="008A0DEA">
        <w:rPr>
          <w:rFonts w:asciiTheme="minorHAnsi" w:hAnsiTheme="minorHAnsi"/>
          <w:color w:val="000000"/>
          <w:sz w:val="28"/>
          <w:szCs w:val="28"/>
        </w:rPr>
        <w:br/>
        <w:t>Il recupero da parte del personale docente avverrà prioritariamente con riferimento alle supplenze o allo svolgimento di interventi didattici integrativi, con precedenza nella classe dove avrebbe dovuto prestare servizio il docente in permesso.</w:t>
      </w:r>
      <w:r w:rsidRPr="008A0DEA">
        <w:rPr>
          <w:rFonts w:asciiTheme="minorHAnsi" w:hAnsiTheme="minorHAnsi"/>
          <w:color w:val="000000"/>
          <w:sz w:val="28"/>
          <w:szCs w:val="28"/>
        </w:rPr>
        <w:br/>
        <w:t>Nei casi in cui non sia possibile il recupero per fatto imputabile al dipendente, l’Amministrazione provvede a trattenere una somma pari alla retribuzione spettante al dipendente stesso per il numero di ore non recuperate.</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p>
    <w:p w:rsidR="008A0DEA" w:rsidRPr="008A0DEA" w:rsidRDefault="008A0DEA" w:rsidP="008A0DEA">
      <w:pPr>
        <w:pStyle w:val="NormaleWeb"/>
        <w:numPr>
          <w:ilvl w:val="0"/>
          <w:numId w:val="7"/>
        </w:numPr>
        <w:shd w:val="clear" w:color="auto" w:fill="FFFFFF"/>
        <w:spacing w:before="75" w:beforeAutospacing="0" w:after="75" w:afterAutospacing="0"/>
        <w:jc w:val="both"/>
        <w:rPr>
          <w:rFonts w:asciiTheme="minorHAnsi" w:hAnsiTheme="minorHAnsi"/>
          <w:sz w:val="28"/>
          <w:szCs w:val="28"/>
        </w:rPr>
      </w:pPr>
      <w:r w:rsidRPr="008A0DEA">
        <w:rPr>
          <w:rStyle w:val="Enfasigrassetto"/>
          <w:rFonts w:asciiTheme="minorHAnsi" w:hAnsiTheme="minorHAnsi"/>
          <w:sz w:val="28"/>
          <w:szCs w:val="28"/>
        </w:rPr>
        <w:t>Nota bene</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Il recupero delle ore usufruite a titolo di permesso breve può avvenire anche in più soluzioni in relazione a quelle che sono le esigenze di servizio all’interno dell’istituzione scolastica.</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Spetta al dirigente stabilire il recupero delle ore non lavorate in una o più soluzioni, con ordine di servizio scritto, entro i due mesi lavorativi successivi a quello della fruizione del permesso.</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Per i docenti la fruizione del permesso potrà essere legittimamente rifiutata</w:t>
      </w:r>
      <w:r w:rsidRPr="008A0DEA">
        <w:rPr>
          <w:rFonts w:asciiTheme="minorHAnsi" w:hAnsiTheme="minorHAnsi"/>
          <w:color w:val="000000"/>
          <w:sz w:val="28"/>
          <w:szCs w:val="28"/>
        </w:rPr>
        <w:t xml:space="preserve"> </w:t>
      </w:r>
      <w:r w:rsidRPr="008A0DEA">
        <w:rPr>
          <w:rFonts w:asciiTheme="minorHAnsi" w:hAnsiTheme="minorHAnsi"/>
          <w:color w:val="000000"/>
          <w:sz w:val="28"/>
          <w:szCs w:val="28"/>
        </w:rPr>
        <w:t>nel momento in cui il dirigente non potrà procedere con la copertura delle classi in cui l’insegnante dovrebbe essere in servizio con altri docenti della scuola (a tal proposito ricordiamo ancora una volta che è possibile attribuire ore eccedenti a un docente della scuola medesima dichiaratosi disponibile alla sostituzione).</w:t>
      </w:r>
    </w:p>
    <w:p w:rsidR="008A0DEA" w:rsidRPr="008A0DEA" w:rsidRDefault="008A0DEA" w:rsidP="008A0DEA">
      <w:pPr>
        <w:pStyle w:val="NormaleWeb"/>
        <w:numPr>
          <w:ilvl w:val="0"/>
          <w:numId w:val="3"/>
        </w:numPr>
        <w:shd w:val="clear" w:color="auto" w:fill="FFFFFF"/>
        <w:spacing w:before="75" w:beforeAutospacing="0" w:after="75" w:afterAutospacing="0"/>
        <w:jc w:val="both"/>
        <w:rPr>
          <w:rFonts w:asciiTheme="minorHAnsi" w:hAnsiTheme="minorHAnsi"/>
          <w:b/>
          <w:color w:val="000000"/>
          <w:sz w:val="28"/>
          <w:szCs w:val="28"/>
        </w:rPr>
      </w:pPr>
      <w:r w:rsidRPr="008A0DEA">
        <w:rPr>
          <w:rFonts w:asciiTheme="minorHAnsi" w:hAnsiTheme="minorHAnsi"/>
          <w:color w:val="000080"/>
          <w:sz w:val="28"/>
          <w:szCs w:val="28"/>
        </w:rPr>
        <w:t> </w:t>
      </w:r>
      <w:r w:rsidRPr="008A0DEA">
        <w:rPr>
          <w:rFonts w:asciiTheme="minorHAnsi" w:hAnsiTheme="minorHAnsi"/>
          <w:b/>
          <w:sz w:val="28"/>
          <w:szCs w:val="28"/>
        </w:rPr>
        <w:t>La trattenuta</w:t>
      </w:r>
    </w:p>
    <w:p w:rsid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Il dipendente è tenuto al recupero, a meno ovviamente di assenze legittime che gli siano di impedimento a svolgere il recupero stesso una volta stabilito(malattia, congedi per maternità ecc.), pena la trattenuta della somma pari alla retribuzione spettante</w:t>
      </w:r>
      <w:r w:rsidRPr="008A0DEA">
        <w:rPr>
          <w:rFonts w:asciiTheme="minorHAnsi" w:hAnsiTheme="minorHAnsi"/>
          <w:color w:val="000000"/>
          <w:sz w:val="28"/>
          <w:szCs w:val="28"/>
        </w:rPr>
        <w:t xml:space="preserve"> </w:t>
      </w:r>
      <w:r w:rsidRPr="008A0DEA">
        <w:rPr>
          <w:rFonts w:asciiTheme="minorHAnsi" w:hAnsiTheme="minorHAnsi"/>
          <w:color w:val="000000"/>
          <w:sz w:val="28"/>
          <w:szCs w:val="28"/>
        </w:rPr>
        <w:t>gli per il numero di ore non recuperate.</w:t>
      </w:r>
      <w:r w:rsidRPr="008A0DEA">
        <w:rPr>
          <w:rFonts w:asciiTheme="minorHAnsi" w:hAnsiTheme="minorHAnsi"/>
          <w:color w:val="000000"/>
          <w:sz w:val="28"/>
          <w:szCs w:val="28"/>
        </w:rPr>
        <w:br/>
        <w:t xml:space="preserve">Il recupero per il personale ATA è bene che sia concordato con il </w:t>
      </w:r>
      <w:proofErr w:type="spellStart"/>
      <w:r w:rsidRPr="008A0DEA">
        <w:rPr>
          <w:rFonts w:asciiTheme="minorHAnsi" w:hAnsiTheme="minorHAnsi"/>
          <w:color w:val="000000"/>
          <w:sz w:val="28"/>
          <w:szCs w:val="28"/>
        </w:rPr>
        <w:t>Dsga</w:t>
      </w:r>
      <w:proofErr w:type="spellEnd"/>
      <w:r w:rsidRPr="008A0DEA">
        <w:rPr>
          <w:rFonts w:asciiTheme="minorHAnsi" w:hAnsiTheme="minorHAnsi"/>
          <w:color w:val="000000"/>
          <w:sz w:val="28"/>
          <w:szCs w:val="28"/>
        </w:rPr>
        <w:t>.</w:t>
      </w:r>
      <w:r w:rsidRPr="008A0DEA">
        <w:rPr>
          <w:rFonts w:asciiTheme="minorHAnsi" w:hAnsiTheme="minorHAnsi"/>
          <w:color w:val="000000"/>
          <w:sz w:val="28"/>
          <w:szCs w:val="28"/>
        </w:rPr>
        <w:br/>
        <w:t>La trattenuta non potrà essere disposta se entro i due mesi successivi dalla fruizione del permesso il mancato recupero delle ore non è imputabile al dipendente(es. non si verifica la necessità del recupero oppure si verifica ma il dipendente è impossibilitato a svolgerlo per legittimo impedimento).</w:t>
      </w:r>
      <w:r w:rsidRPr="008A0DEA">
        <w:rPr>
          <w:rFonts w:asciiTheme="minorHAnsi" w:hAnsiTheme="minorHAnsi"/>
          <w:color w:val="000000"/>
          <w:sz w:val="28"/>
          <w:szCs w:val="28"/>
        </w:rPr>
        <w:br/>
        <w:t>L’eventuale trattenuta è oraria (non per frazioni inferiori). </w:t>
      </w:r>
      <w:r w:rsidRPr="008A0DEA">
        <w:rPr>
          <w:rFonts w:asciiTheme="minorHAnsi" w:hAnsiTheme="minorHAnsi"/>
          <w:color w:val="000000"/>
          <w:sz w:val="28"/>
          <w:szCs w:val="28"/>
        </w:rPr>
        <w:br/>
        <w:t>È applicata sullo stipendio lordo prima di applicare le ritenute previdenzi</w:t>
      </w:r>
      <w:r>
        <w:rPr>
          <w:rFonts w:asciiTheme="minorHAnsi" w:hAnsiTheme="minorHAnsi"/>
          <w:color w:val="000000"/>
          <w:sz w:val="28"/>
          <w:szCs w:val="28"/>
        </w:rPr>
        <w:t xml:space="preserve">ali, assistenziali ed erariali. </w:t>
      </w:r>
      <w:r w:rsidRPr="008A0DEA">
        <w:rPr>
          <w:rFonts w:asciiTheme="minorHAnsi" w:hAnsiTheme="minorHAnsi"/>
          <w:color w:val="000000"/>
          <w:sz w:val="28"/>
          <w:szCs w:val="28"/>
        </w:rPr>
        <w:t>Per i docenti va identificata nell’ora di lezione, per il personale ATA se la frazione supera i 30 minuti si arrotonda per eccesso, mentre si arrotonda per difetto se è inferiore.</w:t>
      </w:r>
    </w:p>
    <w:p w:rsid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p>
    <w:p w:rsidR="008A0DEA" w:rsidRPr="008A0DEA" w:rsidRDefault="008A0DEA" w:rsidP="008A0DEA">
      <w:pPr>
        <w:pStyle w:val="NormaleWeb"/>
        <w:numPr>
          <w:ilvl w:val="0"/>
          <w:numId w:val="5"/>
        </w:numPr>
        <w:shd w:val="clear" w:color="auto" w:fill="FFFFFF"/>
        <w:spacing w:before="75" w:beforeAutospacing="0" w:after="75" w:afterAutospacing="0"/>
        <w:jc w:val="both"/>
        <w:rPr>
          <w:rStyle w:val="Enfasigrassetto"/>
          <w:rFonts w:asciiTheme="minorHAnsi" w:hAnsiTheme="minorHAnsi"/>
          <w:b w:val="0"/>
          <w:bCs w:val="0"/>
          <w:sz w:val="28"/>
          <w:szCs w:val="28"/>
        </w:rPr>
      </w:pPr>
      <w:r w:rsidRPr="008A0DEA">
        <w:rPr>
          <w:rStyle w:val="Enfasigrassetto"/>
          <w:rFonts w:asciiTheme="minorHAnsi" w:hAnsiTheme="minorHAnsi"/>
          <w:sz w:val="28"/>
          <w:szCs w:val="28"/>
        </w:rPr>
        <w:lastRenderedPageBreak/>
        <w:t>NON SI POSSONO RECUPERARE LE ORE DI ASSENZA AD UN’ATTIVITÀ COLLEGIALE CON ORE DI INSEGNAMENTO</w:t>
      </w:r>
    </w:p>
    <w:p w:rsidR="008A0DEA" w:rsidRPr="008A0DEA" w:rsidRDefault="008A0DEA" w:rsidP="008A0DEA">
      <w:pPr>
        <w:pStyle w:val="NormaleWeb"/>
        <w:shd w:val="clear" w:color="auto" w:fill="FFFFFF"/>
        <w:spacing w:before="75" w:beforeAutospacing="0" w:after="75" w:afterAutospacing="0"/>
        <w:ind w:left="780"/>
        <w:jc w:val="both"/>
        <w:rPr>
          <w:rFonts w:asciiTheme="minorHAnsi" w:hAnsiTheme="minorHAnsi"/>
          <w:sz w:val="28"/>
          <w:szCs w:val="28"/>
        </w:rPr>
      </w:pP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L’art. 16 del CCNL/2007 che regola i permessi orari è chiaro: “Il recupero da parte del personale docente avverrà prioritariamente con riferimento alle supplenze o allo svolgimento di interventi didattici integrativi, con precedenza nella classe dove avrebbe dovuto prestare servizio il docente in permesso</w:t>
      </w:r>
      <w:proofErr w:type="gramStart"/>
      <w:r w:rsidRPr="008A0DEA">
        <w:rPr>
          <w:rFonts w:asciiTheme="minorHAnsi" w:hAnsiTheme="minorHAnsi"/>
          <w:color w:val="000000"/>
          <w:sz w:val="28"/>
          <w:szCs w:val="28"/>
        </w:rPr>
        <w:t>”.</w:t>
      </w:r>
      <w:r w:rsidRPr="008A0DEA">
        <w:rPr>
          <w:rFonts w:asciiTheme="minorHAnsi" w:hAnsiTheme="minorHAnsi"/>
          <w:color w:val="000000"/>
          <w:sz w:val="28"/>
          <w:szCs w:val="28"/>
        </w:rPr>
        <w:br/>
        <w:t>Non</w:t>
      </w:r>
      <w:proofErr w:type="gramEnd"/>
      <w:r w:rsidRPr="008A0DEA">
        <w:rPr>
          <w:rFonts w:asciiTheme="minorHAnsi" w:hAnsiTheme="minorHAnsi"/>
          <w:color w:val="000000"/>
          <w:sz w:val="28"/>
          <w:szCs w:val="28"/>
        </w:rPr>
        <w:t xml:space="preserve"> è previsto che il recupero possa avvenire in attività di non insegnamento.</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Dal dettato normativo è dunque esclusa la possibilità che anche solo un’ora di permesso di cui all’art. 16 possa essere usufruita per giustificare l’assenza ad un incontro collegiale per poi essere recuperata in attività di insegnamento:</w:t>
      </w:r>
      <w:r w:rsidRPr="008A0DEA">
        <w:rPr>
          <w:rFonts w:asciiTheme="minorHAnsi" w:hAnsiTheme="minorHAnsi"/>
          <w:color w:val="000000"/>
          <w:sz w:val="28"/>
          <w:szCs w:val="28"/>
        </w:rPr>
        <w:br/>
        <w:t>le ore non di insegnamento sono infungibili con quelle di insegnamento, come vi è infungibilità fra le attività di cui alla lettera a) e quelle di cui alla lettera b) del secondo comma dell’art. 29 (le 40 ore per riunioni collegiali sono separate dalle 40 dei consigli di intersezione, interclasse e classe).</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Pertanto, la richiesta di recuperare l’assenza ad un collegio dei docenti o a un consiglio di classe con una supplenza è illegittima.</w:t>
      </w:r>
    </w:p>
    <w:p w:rsidR="008A0DEA" w:rsidRPr="008A0DEA" w:rsidRDefault="008A0DEA" w:rsidP="008A0DEA">
      <w:pPr>
        <w:pStyle w:val="NormaleWeb"/>
        <w:shd w:val="clear" w:color="auto" w:fill="FFFFFF"/>
        <w:spacing w:before="75" w:beforeAutospacing="0" w:after="75" w:afterAutospacing="0"/>
        <w:jc w:val="both"/>
        <w:rPr>
          <w:rFonts w:asciiTheme="minorHAnsi" w:hAnsiTheme="minorHAnsi"/>
          <w:color w:val="000000"/>
          <w:sz w:val="28"/>
          <w:szCs w:val="28"/>
        </w:rPr>
      </w:pPr>
      <w:r w:rsidRPr="008A0DEA">
        <w:rPr>
          <w:rFonts w:asciiTheme="minorHAnsi" w:hAnsiTheme="minorHAnsi"/>
          <w:color w:val="000000"/>
          <w:sz w:val="28"/>
          <w:szCs w:val="28"/>
        </w:rPr>
        <w:t> </w:t>
      </w:r>
    </w:p>
    <w:sectPr w:rsidR="008A0DEA" w:rsidRPr="008A0DEA" w:rsidSect="008A0DEA">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F05"/>
    <w:multiLevelType w:val="hybridMultilevel"/>
    <w:tmpl w:val="7C16D94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F5C6998"/>
    <w:multiLevelType w:val="hybridMultilevel"/>
    <w:tmpl w:val="92CC0B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00B57"/>
    <w:multiLevelType w:val="multilevel"/>
    <w:tmpl w:val="7044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D0843"/>
    <w:multiLevelType w:val="multilevel"/>
    <w:tmpl w:val="5AC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870F5"/>
    <w:multiLevelType w:val="hybridMultilevel"/>
    <w:tmpl w:val="57086494"/>
    <w:lvl w:ilvl="0" w:tplc="D7405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3F195F"/>
    <w:multiLevelType w:val="multilevel"/>
    <w:tmpl w:val="FB0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2778C"/>
    <w:multiLevelType w:val="multilevel"/>
    <w:tmpl w:val="0B2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EA"/>
    <w:rsid w:val="008A0DEA"/>
    <w:rsid w:val="00AA1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CD555-CB81-406E-9764-0629E447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0D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0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5695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dc:creator>
  <cp:keywords/>
  <dc:description/>
  <cp:lastModifiedBy>PATRIZIO</cp:lastModifiedBy>
  <cp:revision>1</cp:revision>
  <dcterms:created xsi:type="dcterms:W3CDTF">2017-09-15T15:50:00Z</dcterms:created>
  <dcterms:modified xsi:type="dcterms:W3CDTF">2017-09-15T15:56:00Z</dcterms:modified>
</cp:coreProperties>
</file>